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56" w:type="dxa"/>
        <w:tblInd w:w="-1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590"/>
        <w:gridCol w:w="590"/>
        <w:gridCol w:w="522"/>
        <w:gridCol w:w="590"/>
        <w:gridCol w:w="590"/>
        <w:gridCol w:w="590"/>
        <w:gridCol w:w="590"/>
        <w:gridCol w:w="590"/>
        <w:gridCol w:w="590"/>
        <w:gridCol w:w="590"/>
        <w:gridCol w:w="590"/>
        <w:gridCol w:w="598"/>
      </w:tblGrid>
      <w:tr w:rsidR="007377C9" w14:paraId="602AF5FE" w14:textId="77777777" w:rsidTr="00E217A8">
        <w:trPr>
          <w:trHeight w:val="872"/>
        </w:trPr>
        <w:tc>
          <w:tcPr>
            <w:tcW w:w="3686" w:type="dxa"/>
            <w:tcBorders>
              <w:top w:val="single" w:sz="4" w:space="0" w:color="797B80"/>
              <w:left w:val="single" w:sz="4" w:space="0" w:color="797B80"/>
              <w:bottom w:val="single" w:sz="4" w:space="0" w:color="797B80"/>
              <w:right w:val="single" w:sz="4" w:space="0" w:color="797B80"/>
            </w:tcBorders>
            <w:shd w:val="solid" w:color="002F5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73588" w14:textId="77777777" w:rsidR="007377C9" w:rsidRDefault="007377C9" w:rsidP="00E217A8">
            <w:pPr>
              <w:pStyle w:val="BasicParagraph"/>
              <w:rPr>
                <w:rFonts w:cs="Duplicate Soft Bold"/>
                <w:b/>
                <w:bCs/>
                <w:caps/>
                <w:color w:val="FFFFFF"/>
                <w:sz w:val="20"/>
                <w:szCs w:val="20"/>
              </w:rPr>
            </w:pPr>
          </w:p>
          <w:p w14:paraId="4DAD6D8F" w14:textId="77777777" w:rsidR="007377C9" w:rsidRDefault="007377C9" w:rsidP="00E217A8">
            <w:pPr>
              <w:pStyle w:val="BasicParagraph"/>
            </w:pPr>
            <w:r>
              <w:rPr>
                <w:rFonts w:cs="Duplicate Soft Bold"/>
                <w:b/>
                <w:bCs/>
                <w:caps/>
                <w:color w:val="FFFFFF"/>
                <w:sz w:val="20"/>
                <w:szCs w:val="20"/>
              </w:rPr>
              <w:t>Location</w:t>
            </w:r>
          </w:p>
        </w:tc>
        <w:tc>
          <w:tcPr>
            <w:tcW w:w="850" w:type="dxa"/>
            <w:tcBorders>
              <w:top w:val="single" w:sz="4" w:space="0" w:color="797B80"/>
              <w:left w:val="single" w:sz="4" w:space="0" w:color="797B80"/>
              <w:bottom w:val="single" w:sz="4" w:space="0" w:color="797B80"/>
              <w:right w:val="single" w:sz="4" w:space="0" w:color="797B80"/>
            </w:tcBorders>
            <w:shd w:val="solid" w:color="002F5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0E7E9" w14:textId="77777777" w:rsidR="007377C9" w:rsidRDefault="007377C9" w:rsidP="00E217A8">
            <w:pPr>
              <w:pStyle w:val="BasicParagraph"/>
              <w:rPr>
                <w:rFonts w:cs="Duplicate Soft Bold"/>
                <w:b/>
                <w:bCs/>
                <w:caps/>
                <w:color w:val="FFFFFF"/>
                <w:sz w:val="20"/>
                <w:szCs w:val="20"/>
              </w:rPr>
            </w:pPr>
          </w:p>
          <w:p w14:paraId="67DD8AC4" w14:textId="77777777" w:rsidR="007377C9" w:rsidRDefault="007377C9" w:rsidP="00E217A8">
            <w:pPr>
              <w:pStyle w:val="BasicParagraph"/>
            </w:pPr>
            <w:r>
              <w:rPr>
                <w:rFonts w:cs="Duplicate Soft Bold"/>
                <w:b/>
                <w:bCs/>
                <w:caps/>
                <w:color w:val="FFFFFF"/>
                <w:sz w:val="20"/>
                <w:szCs w:val="20"/>
              </w:rPr>
              <w:t>Time</w:t>
            </w:r>
          </w:p>
        </w:tc>
        <w:tc>
          <w:tcPr>
            <w:tcW w:w="590" w:type="dxa"/>
            <w:tcBorders>
              <w:top w:val="single" w:sz="4" w:space="0" w:color="797B80"/>
              <w:left w:val="single" w:sz="4" w:space="0" w:color="797B80"/>
              <w:right w:val="single" w:sz="4" w:space="0" w:color="797B80"/>
            </w:tcBorders>
            <w:shd w:val="solid" w:color="002F56" w:fill="auto"/>
          </w:tcPr>
          <w:p w14:paraId="39217917" w14:textId="77777777" w:rsidR="007377C9" w:rsidRDefault="007377C9" w:rsidP="00E217A8">
            <w:pPr>
              <w:pStyle w:val="BasicParagraph"/>
              <w:jc w:val="center"/>
              <w:rPr>
                <w:color w:val="FFFFFF" w:themeColor="background1"/>
              </w:rPr>
            </w:pPr>
          </w:p>
          <w:p w14:paraId="542F32CF" w14:textId="77777777" w:rsidR="007377C9" w:rsidRPr="004D0A23" w:rsidRDefault="007377C9" w:rsidP="00E217A8">
            <w:pPr>
              <w:pStyle w:val="BasicParagraph"/>
              <w:jc w:val="center"/>
            </w:pPr>
            <w:r>
              <w:rPr>
                <w:color w:val="FFFFFF" w:themeColor="background1"/>
              </w:rPr>
              <w:t>JAN</w:t>
            </w:r>
          </w:p>
        </w:tc>
        <w:tc>
          <w:tcPr>
            <w:tcW w:w="590" w:type="dxa"/>
            <w:tcBorders>
              <w:top w:val="single" w:sz="4" w:space="0" w:color="797B80"/>
              <w:left w:val="single" w:sz="4" w:space="0" w:color="797B80"/>
              <w:right w:val="single" w:sz="4" w:space="0" w:color="797B80"/>
            </w:tcBorders>
            <w:shd w:val="solid" w:color="002F5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D05AB" w14:textId="77777777" w:rsidR="007377C9" w:rsidRDefault="007377C9" w:rsidP="00E217A8">
            <w:pPr>
              <w:pStyle w:val="BasicParagraph"/>
              <w:jc w:val="center"/>
            </w:pPr>
          </w:p>
          <w:p w14:paraId="3B8F3C20" w14:textId="77777777" w:rsidR="007377C9" w:rsidRPr="004D0A23" w:rsidRDefault="007377C9" w:rsidP="00E217A8">
            <w:pPr>
              <w:pStyle w:val="BasicParagraph"/>
              <w:jc w:val="center"/>
            </w:pPr>
            <w:r w:rsidRPr="004D0A23">
              <w:rPr>
                <w:color w:val="FFFFFF" w:themeColor="background1"/>
              </w:rPr>
              <w:t>FEB</w:t>
            </w:r>
          </w:p>
        </w:tc>
        <w:tc>
          <w:tcPr>
            <w:tcW w:w="522" w:type="dxa"/>
            <w:tcBorders>
              <w:top w:val="single" w:sz="4" w:space="0" w:color="797B80"/>
              <w:left w:val="single" w:sz="4" w:space="0" w:color="797B80"/>
              <w:right w:val="single" w:sz="4" w:space="0" w:color="797B80"/>
            </w:tcBorders>
            <w:shd w:val="solid" w:color="002F56" w:fill="auto"/>
          </w:tcPr>
          <w:p w14:paraId="01026AA6" w14:textId="77777777" w:rsidR="007377C9" w:rsidRPr="004D0A23" w:rsidRDefault="007377C9" w:rsidP="00E217A8">
            <w:pPr>
              <w:pStyle w:val="BasicParagraph"/>
              <w:rPr>
                <w:color w:val="FFFFFF" w:themeColor="background1"/>
              </w:rPr>
            </w:pPr>
          </w:p>
          <w:p w14:paraId="54C21FAC" w14:textId="77777777" w:rsidR="007377C9" w:rsidRPr="004D0A23" w:rsidRDefault="007377C9" w:rsidP="00E217A8">
            <w:pPr>
              <w:pStyle w:val="BasicParagraph"/>
              <w:rPr>
                <w:color w:val="FFFFFF" w:themeColor="background1"/>
              </w:rPr>
            </w:pPr>
            <w:r w:rsidRPr="004D0A23">
              <w:rPr>
                <w:color w:val="FFFFFF" w:themeColor="background1"/>
              </w:rPr>
              <w:t>MAR</w:t>
            </w:r>
          </w:p>
        </w:tc>
        <w:tc>
          <w:tcPr>
            <w:tcW w:w="590" w:type="dxa"/>
            <w:tcBorders>
              <w:top w:val="single" w:sz="4" w:space="0" w:color="797B80"/>
              <w:left w:val="single" w:sz="4" w:space="0" w:color="797B80"/>
              <w:right w:val="single" w:sz="4" w:space="0" w:color="797B80"/>
            </w:tcBorders>
            <w:shd w:val="solid" w:color="002F56" w:fill="auto"/>
          </w:tcPr>
          <w:p w14:paraId="3645DA42" w14:textId="77777777" w:rsidR="007377C9" w:rsidRPr="004D0A23" w:rsidRDefault="007377C9" w:rsidP="00E217A8">
            <w:pPr>
              <w:pStyle w:val="BasicParagraph"/>
              <w:jc w:val="center"/>
              <w:rPr>
                <w:color w:val="FFFFFF" w:themeColor="background1"/>
              </w:rPr>
            </w:pPr>
          </w:p>
          <w:p w14:paraId="30D2F3F0" w14:textId="77777777" w:rsidR="007377C9" w:rsidRPr="004D0A23" w:rsidRDefault="007377C9" w:rsidP="00E217A8">
            <w:pPr>
              <w:pStyle w:val="BasicParagraph"/>
              <w:jc w:val="center"/>
              <w:rPr>
                <w:color w:val="FFFFFF" w:themeColor="background1"/>
              </w:rPr>
            </w:pPr>
            <w:r w:rsidRPr="004D0A23">
              <w:rPr>
                <w:color w:val="FFFFFF" w:themeColor="background1"/>
              </w:rPr>
              <w:t>APR</w:t>
            </w:r>
          </w:p>
        </w:tc>
        <w:tc>
          <w:tcPr>
            <w:tcW w:w="590" w:type="dxa"/>
            <w:tcBorders>
              <w:top w:val="single" w:sz="4" w:space="0" w:color="797B80"/>
              <w:left w:val="single" w:sz="4" w:space="0" w:color="797B80"/>
              <w:right w:val="single" w:sz="4" w:space="0" w:color="797B80"/>
            </w:tcBorders>
            <w:shd w:val="solid" w:color="002F56" w:fill="auto"/>
          </w:tcPr>
          <w:p w14:paraId="27E50F7D" w14:textId="77777777" w:rsidR="007377C9" w:rsidRPr="004D0A23" w:rsidRDefault="007377C9" w:rsidP="00E217A8">
            <w:pPr>
              <w:pStyle w:val="BasicParagraph"/>
              <w:jc w:val="center"/>
              <w:rPr>
                <w:color w:val="FFFFFF" w:themeColor="background1"/>
              </w:rPr>
            </w:pPr>
          </w:p>
          <w:p w14:paraId="198FE4F6" w14:textId="77777777" w:rsidR="007377C9" w:rsidRPr="004D0A23" w:rsidRDefault="007377C9" w:rsidP="00E217A8">
            <w:pPr>
              <w:pStyle w:val="BasicParagraph"/>
              <w:jc w:val="center"/>
              <w:rPr>
                <w:color w:val="FFFFFF" w:themeColor="background1"/>
              </w:rPr>
            </w:pPr>
            <w:r w:rsidRPr="004D0A23">
              <w:rPr>
                <w:color w:val="FFFFFF" w:themeColor="background1"/>
              </w:rPr>
              <w:t>MAY</w:t>
            </w:r>
          </w:p>
        </w:tc>
        <w:tc>
          <w:tcPr>
            <w:tcW w:w="590" w:type="dxa"/>
            <w:tcBorders>
              <w:top w:val="single" w:sz="4" w:space="0" w:color="797B80"/>
              <w:left w:val="single" w:sz="4" w:space="0" w:color="797B80"/>
              <w:right w:val="single" w:sz="4" w:space="0" w:color="797B80"/>
            </w:tcBorders>
            <w:shd w:val="solid" w:color="002F56" w:fill="auto"/>
          </w:tcPr>
          <w:p w14:paraId="404F6DD6" w14:textId="77777777" w:rsidR="007377C9" w:rsidRPr="004D0A23" w:rsidRDefault="007377C9" w:rsidP="00E217A8">
            <w:pPr>
              <w:pStyle w:val="BasicParagraph"/>
              <w:jc w:val="center"/>
              <w:rPr>
                <w:color w:val="FFFFFF" w:themeColor="background1"/>
              </w:rPr>
            </w:pPr>
          </w:p>
          <w:p w14:paraId="4235749F" w14:textId="77777777" w:rsidR="007377C9" w:rsidRPr="004D0A23" w:rsidRDefault="007377C9" w:rsidP="00E217A8">
            <w:pPr>
              <w:pStyle w:val="BasicParagraph"/>
              <w:jc w:val="center"/>
              <w:rPr>
                <w:color w:val="FFFFFF" w:themeColor="background1"/>
              </w:rPr>
            </w:pPr>
            <w:r w:rsidRPr="004D0A23">
              <w:rPr>
                <w:color w:val="FFFFFF" w:themeColor="background1"/>
              </w:rPr>
              <w:t>JUNE</w:t>
            </w:r>
          </w:p>
        </w:tc>
        <w:tc>
          <w:tcPr>
            <w:tcW w:w="590" w:type="dxa"/>
            <w:tcBorders>
              <w:top w:val="single" w:sz="4" w:space="0" w:color="797B80"/>
              <w:left w:val="single" w:sz="4" w:space="0" w:color="797B80"/>
              <w:right w:val="single" w:sz="4" w:space="0" w:color="797B80"/>
            </w:tcBorders>
            <w:shd w:val="solid" w:color="002F56" w:fill="auto"/>
          </w:tcPr>
          <w:p w14:paraId="17C7D55A" w14:textId="77777777" w:rsidR="007377C9" w:rsidRPr="004D0A23" w:rsidRDefault="007377C9" w:rsidP="00E217A8">
            <w:pPr>
              <w:pStyle w:val="BasicParagraph"/>
              <w:jc w:val="center"/>
              <w:rPr>
                <w:color w:val="FFFFFF" w:themeColor="background1"/>
              </w:rPr>
            </w:pPr>
          </w:p>
          <w:p w14:paraId="68508C26" w14:textId="77777777" w:rsidR="007377C9" w:rsidRPr="004D0A23" w:rsidRDefault="007377C9" w:rsidP="00E217A8">
            <w:pPr>
              <w:pStyle w:val="BasicParagraph"/>
              <w:jc w:val="center"/>
              <w:rPr>
                <w:color w:val="FFFFFF" w:themeColor="background1"/>
              </w:rPr>
            </w:pPr>
            <w:r w:rsidRPr="004D0A23">
              <w:rPr>
                <w:color w:val="FFFFFF" w:themeColor="background1"/>
              </w:rPr>
              <w:t>JULY</w:t>
            </w:r>
          </w:p>
        </w:tc>
        <w:tc>
          <w:tcPr>
            <w:tcW w:w="590" w:type="dxa"/>
            <w:tcBorders>
              <w:top w:val="single" w:sz="4" w:space="0" w:color="797B80"/>
              <w:left w:val="single" w:sz="4" w:space="0" w:color="797B80"/>
              <w:right w:val="single" w:sz="4" w:space="0" w:color="797B80"/>
            </w:tcBorders>
            <w:shd w:val="solid" w:color="002F56" w:fill="auto"/>
          </w:tcPr>
          <w:p w14:paraId="751D7F51" w14:textId="77777777" w:rsidR="007377C9" w:rsidRPr="004D0A23" w:rsidRDefault="007377C9" w:rsidP="00E217A8">
            <w:pPr>
              <w:pStyle w:val="BasicParagraph"/>
              <w:jc w:val="center"/>
              <w:rPr>
                <w:color w:val="FFFFFF" w:themeColor="background1"/>
              </w:rPr>
            </w:pPr>
          </w:p>
          <w:p w14:paraId="07AA4DC0" w14:textId="77777777" w:rsidR="007377C9" w:rsidRPr="004D0A23" w:rsidRDefault="007377C9" w:rsidP="00E217A8">
            <w:pPr>
              <w:pStyle w:val="BasicParagraph"/>
              <w:jc w:val="center"/>
              <w:rPr>
                <w:color w:val="FFFFFF" w:themeColor="background1"/>
              </w:rPr>
            </w:pPr>
            <w:r w:rsidRPr="004D0A23">
              <w:rPr>
                <w:color w:val="FFFFFF" w:themeColor="background1"/>
              </w:rPr>
              <w:t>AUG</w:t>
            </w:r>
          </w:p>
        </w:tc>
        <w:tc>
          <w:tcPr>
            <w:tcW w:w="590" w:type="dxa"/>
            <w:tcBorders>
              <w:top w:val="single" w:sz="4" w:space="0" w:color="797B80"/>
              <w:left w:val="single" w:sz="4" w:space="0" w:color="797B80"/>
              <w:right w:val="single" w:sz="4" w:space="0" w:color="797B80"/>
            </w:tcBorders>
            <w:shd w:val="solid" w:color="002F56" w:fill="auto"/>
          </w:tcPr>
          <w:p w14:paraId="2B757407" w14:textId="77777777" w:rsidR="007377C9" w:rsidRPr="004D0A23" w:rsidRDefault="007377C9" w:rsidP="00E217A8">
            <w:pPr>
              <w:pStyle w:val="BasicParagraph"/>
              <w:jc w:val="center"/>
              <w:rPr>
                <w:color w:val="FFFFFF" w:themeColor="background1"/>
              </w:rPr>
            </w:pPr>
          </w:p>
          <w:p w14:paraId="53F0E9A3" w14:textId="77777777" w:rsidR="007377C9" w:rsidRPr="004D0A23" w:rsidRDefault="007377C9" w:rsidP="00E217A8">
            <w:pPr>
              <w:pStyle w:val="BasicParagraph"/>
              <w:jc w:val="center"/>
              <w:rPr>
                <w:color w:val="FFFFFF" w:themeColor="background1"/>
              </w:rPr>
            </w:pPr>
            <w:r w:rsidRPr="004D0A23">
              <w:rPr>
                <w:color w:val="FFFFFF" w:themeColor="background1"/>
              </w:rPr>
              <w:t>SEP</w:t>
            </w:r>
          </w:p>
        </w:tc>
        <w:tc>
          <w:tcPr>
            <w:tcW w:w="590" w:type="dxa"/>
            <w:tcBorders>
              <w:top w:val="single" w:sz="4" w:space="0" w:color="797B80"/>
              <w:left w:val="single" w:sz="4" w:space="0" w:color="797B80"/>
              <w:right w:val="single" w:sz="4" w:space="0" w:color="797B80"/>
            </w:tcBorders>
            <w:shd w:val="solid" w:color="002F56" w:fill="auto"/>
          </w:tcPr>
          <w:p w14:paraId="5C3FFBCA" w14:textId="77777777" w:rsidR="007377C9" w:rsidRPr="004D0A23" w:rsidRDefault="007377C9" w:rsidP="00E217A8">
            <w:pPr>
              <w:pStyle w:val="BasicParagraph"/>
              <w:jc w:val="center"/>
              <w:rPr>
                <w:color w:val="FFFFFF" w:themeColor="background1"/>
              </w:rPr>
            </w:pPr>
          </w:p>
          <w:p w14:paraId="1DAB4B9A" w14:textId="77777777" w:rsidR="007377C9" w:rsidRPr="004D0A23" w:rsidRDefault="007377C9" w:rsidP="00E217A8">
            <w:pPr>
              <w:pStyle w:val="BasicParagraph"/>
              <w:jc w:val="center"/>
              <w:rPr>
                <w:color w:val="FFFFFF" w:themeColor="background1"/>
              </w:rPr>
            </w:pPr>
            <w:r w:rsidRPr="004D0A23">
              <w:rPr>
                <w:color w:val="FFFFFF" w:themeColor="background1"/>
              </w:rPr>
              <w:t>OCT</w:t>
            </w:r>
          </w:p>
        </w:tc>
        <w:tc>
          <w:tcPr>
            <w:tcW w:w="590" w:type="dxa"/>
            <w:tcBorders>
              <w:top w:val="single" w:sz="4" w:space="0" w:color="797B80"/>
              <w:left w:val="single" w:sz="4" w:space="0" w:color="797B80"/>
              <w:right w:val="single" w:sz="4" w:space="0" w:color="797B80"/>
            </w:tcBorders>
            <w:shd w:val="solid" w:color="002F56" w:fill="auto"/>
          </w:tcPr>
          <w:p w14:paraId="4F8016E8" w14:textId="77777777" w:rsidR="007377C9" w:rsidRPr="004D0A23" w:rsidRDefault="007377C9" w:rsidP="00E217A8">
            <w:pPr>
              <w:pStyle w:val="BasicParagraph"/>
              <w:jc w:val="center"/>
              <w:rPr>
                <w:color w:val="FFFFFF" w:themeColor="background1"/>
              </w:rPr>
            </w:pPr>
          </w:p>
          <w:p w14:paraId="7FFB9273" w14:textId="77777777" w:rsidR="007377C9" w:rsidRPr="004D0A23" w:rsidRDefault="007377C9" w:rsidP="00E217A8">
            <w:pPr>
              <w:pStyle w:val="BasicParagraph"/>
              <w:jc w:val="center"/>
              <w:rPr>
                <w:color w:val="FFFFFF" w:themeColor="background1"/>
              </w:rPr>
            </w:pPr>
            <w:r w:rsidRPr="004D0A23">
              <w:rPr>
                <w:color w:val="FFFFFF" w:themeColor="background1"/>
              </w:rPr>
              <w:t>NOV</w:t>
            </w:r>
          </w:p>
        </w:tc>
        <w:tc>
          <w:tcPr>
            <w:tcW w:w="598" w:type="dxa"/>
            <w:tcBorders>
              <w:top w:val="single" w:sz="4" w:space="0" w:color="797B80"/>
              <w:left w:val="single" w:sz="4" w:space="0" w:color="797B80"/>
              <w:right w:val="single" w:sz="4" w:space="0" w:color="797B80"/>
            </w:tcBorders>
            <w:shd w:val="solid" w:color="002F56" w:fill="auto"/>
          </w:tcPr>
          <w:p w14:paraId="712E539D" w14:textId="77777777" w:rsidR="007377C9" w:rsidRPr="004D0A23" w:rsidRDefault="007377C9" w:rsidP="00E217A8">
            <w:pPr>
              <w:pStyle w:val="BasicParagraph"/>
              <w:jc w:val="center"/>
              <w:rPr>
                <w:color w:val="FFFFFF" w:themeColor="background1"/>
              </w:rPr>
            </w:pPr>
          </w:p>
          <w:p w14:paraId="194AA865" w14:textId="77777777" w:rsidR="007377C9" w:rsidRPr="004D0A23" w:rsidRDefault="007377C9" w:rsidP="00E217A8">
            <w:pPr>
              <w:pStyle w:val="BasicParagraph"/>
              <w:jc w:val="center"/>
              <w:rPr>
                <w:color w:val="FFFFFF" w:themeColor="background1"/>
              </w:rPr>
            </w:pPr>
            <w:r w:rsidRPr="004D0A23">
              <w:rPr>
                <w:color w:val="FFFFFF" w:themeColor="background1"/>
              </w:rPr>
              <w:t>DEC</w:t>
            </w:r>
          </w:p>
        </w:tc>
      </w:tr>
      <w:tr w:rsidR="007377C9" w:rsidRPr="00552F20" w14:paraId="32A11AC5" w14:textId="77777777" w:rsidTr="00E217A8">
        <w:trPr>
          <w:trHeight w:val="861"/>
        </w:trPr>
        <w:tc>
          <w:tcPr>
            <w:tcW w:w="3686" w:type="dxa"/>
            <w:tcBorders>
              <w:top w:val="single" w:sz="4" w:space="0" w:color="797B80"/>
              <w:left w:val="single" w:sz="4" w:space="0" w:color="797B80"/>
              <w:bottom w:val="single" w:sz="4" w:space="0" w:color="797B80"/>
              <w:right w:val="single" w:sz="4" w:space="0" w:color="797B80"/>
            </w:tcBorders>
            <w:shd w:val="solid" w:color="00CCBD" w:fill="auto"/>
            <w:tcMar>
              <w:top w:w="80" w:type="dxa"/>
              <w:left w:w="80" w:type="dxa"/>
              <w:bottom w:w="113" w:type="dxa"/>
              <w:right w:w="80" w:type="dxa"/>
            </w:tcMar>
          </w:tcPr>
          <w:p w14:paraId="6B2C002A" w14:textId="77777777" w:rsidR="007377C9" w:rsidRPr="00717C5E" w:rsidRDefault="007377C9" w:rsidP="00E217A8">
            <w:pPr>
              <w:pStyle w:val="BasicParagraph"/>
              <w:rPr>
                <w:rFonts w:cs="Duplicate Soft Bold"/>
                <w:b/>
                <w:bCs/>
                <w:sz w:val="19"/>
                <w:szCs w:val="19"/>
              </w:rPr>
            </w:pPr>
            <w:proofErr w:type="spellStart"/>
            <w:r w:rsidRPr="00717C5E">
              <w:rPr>
                <w:rFonts w:cs="Duplicate Soft Bold"/>
                <w:b/>
                <w:bCs/>
                <w:sz w:val="19"/>
                <w:szCs w:val="19"/>
              </w:rPr>
              <w:t>Kurrambee</w:t>
            </w:r>
            <w:proofErr w:type="spellEnd"/>
            <w:r w:rsidRPr="00717C5E">
              <w:rPr>
                <w:rFonts w:cs="Duplicate Soft Bold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717C5E">
              <w:rPr>
                <w:rFonts w:cs="Duplicate Soft Bold"/>
                <w:b/>
                <w:bCs/>
                <w:sz w:val="19"/>
                <w:szCs w:val="19"/>
              </w:rPr>
              <w:t>Myaring</w:t>
            </w:r>
            <w:proofErr w:type="spellEnd"/>
            <w:r w:rsidRPr="00717C5E">
              <w:rPr>
                <w:rFonts w:cs="Duplicate Soft Bold"/>
                <w:b/>
                <w:bCs/>
                <w:sz w:val="19"/>
                <w:szCs w:val="19"/>
              </w:rPr>
              <w:t xml:space="preserve"> Community Centre</w:t>
            </w:r>
          </w:p>
          <w:p w14:paraId="120F44DF" w14:textId="77777777" w:rsidR="007377C9" w:rsidRDefault="007377C9" w:rsidP="00E217A8">
            <w:pPr>
              <w:pStyle w:val="BasicParagraph"/>
              <w:rPr>
                <w:rFonts w:ascii="Duplicate Soft Regular" w:hAnsi="Duplicate Soft Regular" w:cs="Duplicate Soft Regular"/>
                <w:sz w:val="20"/>
                <w:szCs w:val="20"/>
              </w:rPr>
            </w:pPr>
            <w:r>
              <w:rPr>
                <w:rFonts w:ascii="Duplicate Soft Regular" w:hAnsi="Duplicate Soft Regular" w:cs="Duplicate Soft Regular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Merrijig</w:t>
            </w:r>
            <w:proofErr w:type="spellEnd"/>
            <w:r>
              <w:rPr>
                <w:rFonts w:ascii="Duplicate Soft Regular" w:hAnsi="Duplicate Soft Regular" w:cs="Duplicate Soft Regular"/>
                <w:sz w:val="20"/>
                <w:szCs w:val="20"/>
              </w:rPr>
              <w:t xml:space="preserve"> Drive Torquay</w:t>
            </w:r>
          </w:p>
          <w:p w14:paraId="6ED1CAFE" w14:textId="77777777" w:rsidR="007377C9" w:rsidRDefault="007377C9" w:rsidP="00E217A8">
            <w:pPr>
              <w:pStyle w:val="BasicParagraph"/>
            </w:pPr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(3</w:t>
            </w:r>
            <w:r w:rsidRPr="004620EF">
              <w:rPr>
                <w:rFonts w:ascii="Duplicate Soft Regular" w:hAnsi="Duplicate Soft Regular" w:cs="Duplicate Soft Regular"/>
                <w:sz w:val="20"/>
                <w:szCs w:val="20"/>
                <w:vertAlign w:val="superscript"/>
              </w:rPr>
              <w:t>rd</w:t>
            </w:r>
            <w:r>
              <w:rPr>
                <w:rFonts w:ascii="Duplicate Soft Regular" w:hAnsi="Duplicate Soft Regular" w:cs="Duplicate Soft Regular"/>
                <w:sz w:val="20"/>
                <w:szCs w:val="20"/>
              </w:rPr>
              <w:t xml:space="preserve"> Wednesday in January and 1st &amp; 3rd Wednesday of </w:t>
            </w:r>
            <w:proofErr w:type="gramStart"/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each  other</w:t>
            </w:r>
            <w:proofErr w:type="gramEnd"/>
            <w:r>
              <w:rPr>
                <w:rFonts w:ascii="Duplicate Soft Regular" w:hAnsi="Duplicate Soft Regular" w:cs="Duplicate Soft Regular"/>
                <w:sz w:val="20"/>
                <w:szCs w:val="20"/>
              </w:rPr>
              <w:t xml:space="preserve"> month)</w:t>
            </w:r>
          </w:p>
        </w:tc>
        <w:tc>
          <w:tcPr>
            <w:tcW w:w="850" w:type="dxa"/>
            <w:tcBorders>
              <w:top w:val="single" w:sz="4" w:space="0" w:color="797B80"/>
              <w:left w:val="single" w:sz="4" w:space="0" w:color="797B80"/>
              <w:bottom w:val="single" w:sz="4" w:space="0" w:color="797B80"/>
              <w:right w:val="single" w:sz="4" w:space="0" w:color="797B80"/>
            </w:tcBorders>
            <w:shd w:val="solid" w:color="00CCBD" w:fill="auto"/>
            <w:tcMar>
              <w:top w:w="80" w:type="dxa"/>
              <w:left w:w="80" w:type="dxa"/>
              <w:bottom w:w="113" w:type="dxa"/>
              <w:right w:w="80" w:type="dxa"/>
            </w:tcMar>
            <w:vAlign w:val="center"/>
          </w:tcPr>
          <w:p w14:paraId="01656405" w14:textId="77777777" w:rsidR="007377C9" w:rsidRDefault="007377C9" w:rsidP="00E217A8">
            <w:pPr>
              <w:pStyle w:val="BasicParagraph"/>
              <w:rPr>
                <w:rFonts w:ascii="Duplicate Soft Regular" w:hAnsi="Duplicate Soft Regular" w:cs="Duplicate Soft Regular"/>
                <w:sz w:val="20"/>
                <w:szCs w:val="20"/>
              </w:rPr>
            </w:pPr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8.30am</w:t>
            </w:r>
          </w:p>
          <w:p w14:paraId="29BABD1B" w14:textId="77777777" w:rsidR="007377C9" w:rsidRDefault="007377C9" w:rsidP="00E217A8">
            <w:pPr>
              <w:pStyle w:val="BasicParagraph"/>
            </w:pPr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10:45</w:t>
            </w:r>
            <w:r w:rsidRPr="004D0A23">
              <w:rPr>
                <w:rFonts w:ascii="Duplicate Soft Regular" w:hAnsi="Duplicate Soft Regular" w:cs="Duplicate Soft Regular"/>
                <w:sz w:val="19"/>
                <w:szCs w:val="19"/>
              </w:rPr>
              <w:t>am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</w:tcPr>
          <w:p w14:paraId="7BF56B81" w14:textId="77777777" w:rsidR="007377C9" w:rsidRPr="00014EC9" w:rsidRDefault="007377C9" w:rsidP="00E217A8">
            <w:pPr>
              <w:pStyle w:val="NoSpacing"/>
              <w:jc w:val="center"/>
              <w:rPr>
                <w:rFonts w:ascii="Duplicate Soft Bold" w:hAnsi="Duplicate Soft Bold"/>
                <w:sz w:val="10"/>
                <w:szCs w:val="24"/>
              </w:rPr>
            </w:pPr>
          </w:p>
          <w:p w14:paraId="112A3023" w14:textId="77777777" w:rsidR="007377C9" w:rsidRPr="00014EC9" w:rsidRDefault="007377C9" w:rsidP="00E217A8">
            <w:pPr>
              <w:pStyle w:val="NoSpacing"/>
              <w:rPr>
                <w:rFonts w:ascii="Duplicate Soft Bold" w:hAnsi="Duplicate Soft Bold"/>
                <w:sz w:val="14"/>
                <w:szCs w:val="24"/>
              </w:rPr>
            </w:pPr>
          </w:p>
          <w:p w14:paraId="1A8558C1" w14:textId="1C866168" w:rsidR="007377C9" w:rsidRPr="00014EC9" w:rsidRDefault="007377C9" w:rsidP="00E217A8">
            <w:pPr>
              <w:pStyle w:val="NoSpacing"/>
              <w:rPr>
                <w:rFonts w:ascii="Duplicate Soft Bold" w:hAnsi="Duplicate Soft Bold"/>
                <w:sz w:val="32"/>
                <w:szCs w:val="24"/>
              </w:rPr>
            </w:pPr>
            <w:r>
              <w:rPr>
                <w:rFonts w:ascii="Duplicate Soft Bold" w:hAnsi="Duplicate Soft Bold"/>
                <w:sz w:val="24"/>
                <w:szCs w:val="24"/>
              </w:rPr>
              <w:t xml:space="preserve">  </w:t>
            </w:r>
            <w:r w:rsidRPr="00014EC9">
              <w:rPr>
                <w:rFonts w:ascii="Duplicate Soft Bold" w:hAnsi="Duplicate Soft Bold"/>
                <w:sz w:val="24"/>
                <w:szCs w:val="24"/>
              </w:rPr>
              <w:t>1</w:t>
            </w:r>
            <w:r>
              <w:rPr>
                <w:rFonts w:ascii="Duplicate Soft Bold" w:hAnsi="Duplicate Soft Bold"/>
                <w:sz w:val="24"/>
                <w:szCs w:val="24"/>
              </w:rPr>
              <w:t>5</w:t>
            </w:r>
            <w:r w:rsidRPr="00014EC9">
              <w:rPr>
                <w:rFonts w:ascii="Duplicate Soft Bold" w:hAnsi="Duplicate Soft Bold"/>
                <w:sz w:val="24"/>
                <w:szCs w:val="24"/>
              </w:rPr>
              <w:t>th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tcMar>
              <w:top w:w="80" w:type="dxa"/>
              <w:left w:w="80" w:type="dxa"/>
              <w:bottom w:w="113" w:type="dxa"/>
              <w:right w:w="80" w:type="dxa"/>
            </w:tcMar>
            <w:vAlign w:val="center"/>
          </w:tcPr>
          <w:p w14:paraId="08AA93C5" w14:textId="25183832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sz w:val="24"/>
                <w:szCs w:val="24"/>
                <w:lang w:val="en-US"/>
              </w:rPr>
            </w:pPr>
            <w:r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  <w:t>7</w:t>
            </w:r>
            <w:r>
              <w:rPr>
                <w:rFonts w:ascii="Duplicate Soft Bold" w:hAnsi="Duplicate Soft Bold"/>
                <w:sz w:val="24"/>
                <w:szCs w:val="24"/>
                <w:lang w:val="en-US"/>
              </w:rPr>
              <w:t>5</w:t>
            </w:r>
            <w:r w:rsidRPr="00717C5E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>th</w:t>
            </w:r>
          </w:p>
          <w:p w14:paraId="12F3B420" w14:textId="3FB38714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19</w:t>
            </w:r>
            <w:r w:rsidRPr="00717C5E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717C5E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>th</w:t>
            </w:r>
            <w:proofErr w:type="spellEnd"/>
          </w:p>
        </w:tc>
        <w:tc>
          <w:tcPr>
            <w:tcW w:w="522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270EE58D" w14:textId="77777777" w:rsidR="007377C9" w:rsidRPr="008759E8" w:rsidRDefault="007377C9" w:rsidP="007377C9">
            <w:pPr>
              <w:pStyle w:val="NoSpacing"/>
              <w:jc w:val="center"/>
              <w:rPr>
                <w:rFonts w:ascii="Duplicate Soft Bold" w:hAnsi="Duplicate Soft Bold"/>
                <w:sz w:val="24"/>
                <w:szCs w:val="24"/>
                <w:lang w:val="en-US"/>
              </w:rPr>
            </w:pPr>
            <w:r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  <w:t>7</w:t>
            </w:r>
            <w:r>
              <w:rPr>
                <w:rFonts w:ascii="Duplicate Soft Bold" w:hAnsi="Duplicate Soft Bold"/>
                <w:sz w:val="24"/>
                <w:szCs w:val="24"/>
                <w:lang w:val="en-US"/>
              </w:rPr>
              <w:t>5</w:t>
            </w:r>
            <w:r w:rsidRPr="00717C5E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>th</w:t>
            </w:r>
          </w:p>
          <w:p w14:paraId="25312F36" w14:textId="01892553" w:rsidR="007377C9" w:rsidRPr="008759E8" w:rsidRDefault="007377C9" w:rsidP="007377C9">
            <w:pPr>
              <w:pStyle w:val="BasicParagraph"/>
              <w:jc w:val="center"/>
              <w:rPr>
                <w:color w:val="FFFFFF" w:themeColor="background1"/>
              </w:rPr>
            </w:pPr>
            <w:r>
              <w:rPr>
                <w:b/>
              </w:rPr>
              <w:t>19</w:t>
            </w:r>
            <w:r w:rsidRPr="00717C5E">
              <w:rPr>
                <w:vertAlign w:val="superscript"/>
              </w:rPr>
              <w:t xml:space="preserve"> </w:t>
            </w:r>
            <w:proofErr w:type="spellStart"/>
            <w:r w:rsidRPr="00717C5E">
              <w:rPr>
                <w:vertAlign w:val="superscript"/>
              </w:rPr>
              <w:t>th</w:t>
            </w:r>
            <w:proofErr w:type="spellEnd"/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0E9C763D" w14:textId="77777777" w:rsidR="007377C9" w:rsidRPr="008759E8" w:rsidRDefault="007377C9" w:rsidP="007377C9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2</w:t>
            </w:r>
            <w:r w:rsidRPr="000062BF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nd</w:t>
            </w:r>
          </w:p>
          <w:p w14:paraId="1DDFDB92" w14:textId="2370C60C" w:rsidR="007377C9" w:rsidRPr="008759E8" w:rsidRDefault="007377C9" w:rsidP="007377C9">
            <w:pPr>
              <w:pStyle w:val="NoSpacing"/>
              <w:jc w:val="center"/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16</w:t>
            </w:r>
            <w:r w:rsidRPr="008759E8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3BF0D34A" w14:textId="77777777" w:rsidR="007377C9" w:rsidRPr="008759E8" w:rsidRDefault="007377C9" w:rsidP="007377C9">
            <w:pPr>
              <w:pStyle w:val="NoSpacing"/>
              <w:jc w:val="center"/>
              <w:rPr>
                <w:rFonts w:ascii="Duplicate Soft Bold" w:hAnsi="Duplicate Soft Bold"/>
                <w:sz w:val="24"/>
                <w:szCs w:val="24"/>
                <w:lang w:val="en-US"/>
              </w:rPr>
            </w:pPr>
            <w:r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  <w:t>7</w:t>
            </w:r>
            <w:r>
              <w:rPr>
                <w:rFonts w:ascii="Duplicate Soft Bold" w:hAnsi="Duplicate Soft Bold"/>
                <w:sz w:val="24"/>
                <w:szCs w:val="24"/>
                <w:lang w:val="en-US"/>
              </w:rPr>
              <w:t>7</w:t>
            </w:r>
            <w:r w:rsidRPr="00717C5E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>th</w:t>
            </w:r>
          </w:p>
          <w:p w14:paraId="3B19A296" w14:textId="20E68F2F" w:rsidR="007377C9" w:rsidRPr="008759E8" w:rsidRDefault="007377C9" w:rsidP="007377C9">
            <w:pPr>
              <w:pStyle w:val="NoSpacing"/>
              <w:jc w:val="center"/>
              <w:rPr>
                <w:rFonts w:ascii="Duplicate Soft Bold" w:hAnsi="Duplicate Soft Bold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21</w:t>
            </w:r>
            <w:r w:rsidRPr="00717C5E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7B7BC99E" w14:textId="77777777" w:rsidR="007377C9" w:rsidRPr="008759E8" w:rsidRDefault="007377C9" w:rsidP="007377C9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4</w:t>
            </w:r>
            <w:r w:rsidRPr="008759E8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th</w:t>
            </w:r>
          </w:p>
          <w:p w14:paraId="65AB955C" w14:textId="56F2A004" w:rsidR="007377C9" w:rsidRPr="008759E8" w:rsidRDefault="007377C9" w:rsidP="007377C9">
            <w:pPr>
              <w:pStyle w:val="NoSpacing"/>
              <w:jc w:val="center"/>
              <w:rPr>
                <w:rFonts w:ascii="Duplicate Soft Bold" w:hAnsi="Duplicate Soft Bold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18</w:t>
            </w:r>
            <w:r w:rsidRPr="008759E8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39640228" w14:textId="77777777" w:rsidR="007377C9" w:rsidRPr="008759E8" w:rsidRDefault="007377C9" w:rsidP="007377C9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2</w:t>
            </w:r>
            <w:r w:rsidRPr="000062BF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nd</w:t>
            </w:r>
          </w:p>
          <w:p w14:paraId="1929D0E7" w14:textId="5DA84BA8" w:rsidR="007377C9" w:rsidRPr="008759E8" w:rsidRDefault="007377C9" w:rsidP="007377C9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16</w:t>
            </w:r>
            <w:r w:rsidRPr="008759E8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7DF6ACFE" w14:textId="77777777" w:rsidR="009E612C" w:rsidRPr="008759E8" w:rsidRDefault="009E612C" w:rsidP="009E612C">
            <w:pPr>
              <w:pStyle w:val="NoSpacing"/>
              <w:jc w:val="center"/>
              <w:rPr>
                <w:rFonts w:ascii="Duplicate Soft Bold" w:hAnsi="Duplicate Soft Bold"/>
                <w:sz w:val="24"/>
                <w:szCs w:val="24"/>
                <w:lang w:val="en-US"/>
              </w:rPr>
            </w:pPr>
            <w:r w:rsidRPr="008759E8"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  <w:t>3</w:t>
            </w:r>
            <w:r>
              <w:rPr>
                <w:rFonts w:ascii="Duplicate Soft Bold" w:hAnsi="Duplicate Soft Bold"/>
                <w:sz w:val="24"/>
                <w:szCs w:val="24"/>
                <w:lang w:val="en-US"/>
              </w:rPr>
              <w:t>6</w:t>
            </w:r>
            <w:r w:rsidRPr="00AD501C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Duplicate Soft Bold" w:hAnsi="Duplicate Soft Bold"/>
                <w:sz w:val="24"/>
                <w:szCs w:val="24"/>
                <w:lang w:val="en-US"/>
              </w:rPr>
              <w:t xml:space="preserve"> </w:t>
            </w:r>
          </w:p>
          <w:p w14:paraId="54F862DC" w14:textId="7B578CC6" w:rsidR="007377C9" w:rsidRPr="008759E8" w:rsidRDefault="009E612C" w:rsidP="009E612C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 w:rsidRPr="002F028A">
              <w:rPr>
                <w:rFonts w:ascii="Duplicate Soft Web Bold" w:hAnsi="Duplicate Soft Web Bold"/>
                <w:b/>
              </w:rPr>
              <w:t>20</w:t>
            </w:r>
            <w:r w:rsidRPr="002F028A">
              <w:rPr>
                <w:rFonts w:ascii="Duplicate Soft Web Bold" w:hAnsi="Duplicate Soft Web Bold"/>
                <w:b/>
                <w:vertAlign w:val="superscript"/>
              </w:rPr>
              <w:t>th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57F582D6" w14:textId="3E9498B8" w:rsidR="007377C9" w:rsidRPr="008759E8" w:rsidRDefault="00116930" w:rsidP="00E217A8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3</w:t>
            </w:r>
            <w:r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rd</w:t>
            </w:r>
          </w:p>
          <w:p w14:paraId="00A941AF" w14:textId="63D8F6DF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</w:t>
            </w:r>
            <w:r w:rsidR="00116930">
              <w:rPr>
                <w:rFonts w:ascii="Duplicate Soft Bold" w:hAnsi="Duplicate Soft Bold"/>
                <w:b/>
                <w:sz w:val="24"/>
                <w:szCs w:val="24"/>
              </w:rPr>
              <w:t>7</w:t>
            </w:r>
            <w:r w:rsidRPr="008759E8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7849864D" w14:textId="4AD72674" w:rsidR="007377C9" w:rsidRPr="008759E8" w:rsidRDefault="00116930" w:rsidP="00E217A8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</w:t>
            </w:r>
            <w:r w:rsidR="002768C1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st</w:t>
            </w:r>
          </w:p>
          <w:p w14:paraId="37B22CDD" w14:textId="607CB238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</w:t>
            </w:r>
            <w:r w:rsidR="00B75300">
              <w:rPr>
                <w:rFonts w:ascii="Duplicate Soft Bold" w:hAnsi="Duplicate Soft Bold"/>
                <w:b/>
                <w:sz w:val="24"/>
                <w:szCs w:val="24"/>
              </w:rPr>
              <w:t>5</w:t>
            </w:r>
            <w:r w:rsidRPr="008759E8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1798BE5D" w14:textId="77777777" w:rsidR="00B75300" w:rsidRPr="008759E8" w:rsidRDefault="00B75300" w:rsidP="00B75300">
            <w:pPr>
              <w:pStyle w:val="NoSpacing"/>
              <w:jc w:val="center"/>
              <w:rPr>
                <w:rFonts w:ascii="Duplicate Soft Bold" w:hAnsi="Duplicate Soft Bold"/>
                <w:sz w:val="24"/>
                <w:szCs w:val="24"/>
                <w:lang w:val="en-US"/>
              </w:rPr>
            </w:pPr>
            <w:r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  <w:t>7</w:t>
            </w:r>
            <w:r>
              <w:rPr>
                <w:rFonts w:ascii="Duplicate Soft Bold" w:hAnsi="Duplicate Soft Bold"/>
                <w:sz w:val="24"/>
                <w:szCs w:val="24"/>
                <w:lang w:val="en-US"/>
              </w:rPr>
              <w:t>5</w:t>
            </w:r>
            <w:r w:rsidRPr="00717C5E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>th</w:t>
            </w:r>
          </w:p>
          <w:p w14:paraId="650117CC" w14:textId="59CBBC24" w:rsidR="007377C9" w:rsidRPr="002F028A" w:rsidRDefault="00B75300" w:rsidP="00B75300">
            <w:pPr>
              <w:pStyle w:val="NoSpacing"/>
              <w:jc w:val="center"/>
              <w:rPr>
                <w:rFonts w:ascii="Duplicate Soft Web Bold" w:hAnsi="Duplicate Soft Web Bol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19</w:t>
            </w:r>
            <w:r w:rsidRPr="00717C5E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717C5E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>th</w:t>
            </w:r>
            <w:proofErr w:type="spellEnd"/>
          </w:p>
        </w:tc>
        <w:tc>
          <w:tcPr>
            <w:tcW w:w="598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0DE3DAD2" w14:textId="77777777" w:rsidR="00B75300" w:rsidRPr="008759E8" w:rsidRDefault="00B75300" w:rsidP="00B75300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3</w:t>
            </w:r>
            <w:r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rd</w:t>
            </w:r>
          </w:p>
          <w:p w14:paraId="34977CF2" w14:textId="794E604F" w:rsidR="007377C9" w:rsidRPr="008759E8" w:rsidRDefault="00B75300" w:rsidP="00B75300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17</w:t>
            </w:r>
            <w:r w:rsidRPr="008759E8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7377C9" w:rsidRPr="00552F20" w14:paraId="5BF1F8DF" w14:textId="77777777" w:rsidTr="00E217A8">
        <w:trPr>
          <w:trHeight w:val="872"/>
        </w:trPr>
        <w:tc>
          <w:tcPr>
            <w:tcW w:w="3686" w:type="dxa"/>
            <w:tcBorders>
              <w:top w:val="single" w:sz="4" w:space="0" w:color="797B80"/>
              <w:left w:val="single" w:sz="4" w:space="0" w:color="797B80"/>
              <w:bottom w:val="single" w:sz="4" w:space="0" w:color="797B80"/>
              <w:right w:val="single" w:sz="4" w:space="0" w:color="797B8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14:paraId="698CBCA6" w14:textId="77777777" w:rsidR="007377C9" w:rsidRDefault="007377C9" w:rsidP="00E217A8">
            <w:pPr>
              <w:pStyle w:val="BasicParagraph"/>
              <w:rPr>
                <w:rFonts w:cs="Duplicate Soft Bold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Duplicate Soft Bold"/>
                <w:b/>
                <w:bCs/>
                <w:sz w:val="20"/>
                <w:szCs w:val="20"/>
              </w:rPr>
              <w:t>Moriac</w:t>
            </w:r>
            <w:proofErr w:type="spellEnd"/>
            <w:r>
              <w:rPr>
                <w:rFonts w:cs="Duplicate Soft Bold"/>
                <w:b/>
                <w:bCs/>
                <w:sz w:val="20"/>
                <w:szCs w:val="20"/>
              </w:rPr>
              <w:t xml:space="preserve"> Maternal &amp; Child Health Centre</w:t>
            </w:r>
          </w:p>
          <w:p w14:paraId="572E1846" w14:textId="77777777" w:rsidR="007377C9" w:rsidRDefault="007377C9" w:rsidP="00E217A8">
            <w:pPr>
              <w:pStyle w:val="BasicParagraph"/>
              <w:rPr>
                <w:rFonts w:ascii="Duplicate Soft Regular" w:hAnsi="Duplicate Soft Regular" w:cs="Duplicate Soft Regular"/>
                <w:sz w:val="20"/>
                <w:szCs w:val="20"/>
              </w:rPr>
            </w:pPr>
            <w:r>
              <w:rPr>
                <w:rFonts w:ascii="Duplicate Soft Regular" w:hAnsi="Duplicate Soft Regular" w:cs="Duplicate Soft Regular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Clerke</w:t>
            </w:r>
            <w:proofErr w:type="spellEnd"/>
            <w:r>
              <w:rPr>
                <w:rFonts w:ascii="Duplicate Soft Regular" w:hAnsi="Duplicate Soft Regular" w:cs="Duplicate Soft Regular"/>
                <w:sz w:val="20"/>
                <w:szCs w:val="20"/>
              </w:rPr>
              <w:t xml:space="preserve"> Court, </w:t>
            </w:r>
            <w:proofErr w:type="spellStart"/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Moriac</w:t>
            </w:r>
            <w:proofErr w:type="spellEnd"/>
          </w:p>
          <w:p w14:paraId="1E662BD2" w14:textId="77777777" w:rsidR="007377C9" w:rsidRDefault="007377C9" w:rsidP="00E217A8">
            <w:pPr>
              <w:pStyle w:val="BasicParagraph"/>
            </w:pPr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(3rd Wednesday of each month from Feb)</w:t>
            </w:r>
          </w:p>
        </w:tc>
        <w:tc>
          <w:tcPr>
            <w:tcW w:w="850" w:type="dxa"/>
            <w:tcBorders>
              <w:top w:val="single" w:sz="4" w:space="0" w:color="797B80"/>
              <w:left w:val="single" w:sz="4" w:space="0" w:color="797B80"/>
              <w:bottom w:val="single" w:sz="4" w:space="0" w:color="797B80"/>
              <w:right w:val="single" w:sz="4" w:space="0" w:color="797B80"/>
            </w:tcBorders>
            <w:tcMar>
              <w:top w:w="80" w:type="dxa"/>
              <w:left w:w="80" w:type="dxa"/>
              <w:bottom w:w="113" w:type="dxa"/>
              <w:right w:w="80" w:type="dxa"/>
            </w:tcMar>
            <w:vAlign w:val="center"/>
          </w:tcPr>
          <w:p w14:paraId="50ABCA77" w14:textId="77777777" w:rsidR="007377C9" w:rsidRDefault="007377C9" w:rsidP="00E217A8">
            <w:pPr>
              <w:pStyle w:val="BasicParagraph"/>
              <w:rPr>
                <w:rFonts w:ascii="Duplicate Soft Regular" w:hAnsi="Duplicate Soft Regular" w:cs="Duplicate Soft Regular"/>
                <w:sz w:val="20"/>
                <w:szCs w:val="20"/>
              </w:rPr>
            </w:pPr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11:45am</w:t>
            </w:r>
          </w:p>
          <w:p w14:paraId="69831364" w14:textId="77777777" w:rsidR="007377C9" w:rsidRDefault="007377C9" w:rsidP="00E217A8">
            <w:pPr>
              <w:pStyle w:val="BasicParagraph"/>
            </w:pPr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12:15pm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</w:tcPr>
          <w:p w14:paraId="648BCD33" w14:textId="77777777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sz w:val="24"/>
                <w:szCs w:val="24"/>
              </w:rPr>
            </w:pP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tcMar>
              <w:top w:w="80" w:type="dxa"/>
              <w:left w:w="80" w:type="dxa"/>
              <w:bottom w:w="113" w:type="dxa"/>
              <w:right w:w="80" w:type="dxa"/>
            </w:tcMar>
            <w:vAlign w:val="center"/>
          </w:tcPr>
          <w:p w14:paraId="624C109E" w14:textId="3565A7E2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19</w:t>
            </w:r>
            <w:r w:rsidRPr="00717C5E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717C5E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>th</w:t>
            </w:r>
            <w:proofErr w:type="spellEnd"/>
          </w:p>
        </w:tc>
        <w:tc>
          <w:tcPr>
            <w:tcW w:w="522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1B26573D" w14:textId="49390EBB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sz w:val="24"/>
                <w:szCs w:val="24"/>
              </w:rPr>
              <w:t>19</w:t>
            </w:r>
            <w:r w:rsidRPr="008759E8">
              <w:rPr>
                <w:rFonts w:ascii="Duplicate Soft Bold" w:hAnsi="Duplicate Sof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28ED90D5" w14:textId="694616E8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16</w:t>
            </w:r>
            <w:r w:rsidRPr="008759E8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</w:t>
            </w:r>
            <w:r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3CDA14C5" w14:textId="7BA1B3AA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21</w:t>
            </w:r>
            <w:r w:rsidRPr="00717C5E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s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155B97CB" w14:textId="36F0C4C6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18</w:t>
            </w:r>
            <w:r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75DB127F" w14:textId="3741184E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16</w:t>
            </w:r>
            <w:r w:rsidRPr="008759E8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</w:t>
            </w:r>
            <w:r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7061847A" w14:textId="22A5F14B" w:rsidR="007377C9" w:rsidRPr="008759E8" w:rsidRDefault="009E612C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  <w:r w:rsidRPr="002F028A">
              <w:rPr>
                <w:rFonts w:ascii="Duplicate Soft Web Bold" w:hAnsi="Duplicate Soft Web Bold"/>
                <w:b/>
              </w:rPr>
              <w:t>20</w:t>
            </w:r>
            <w:r w:rsidRPr="002F028A">
              <w:rPr>
                <w:rFonts w:ascii="Duplicate Soft Web Bold" w:hAnsi="Duplicate Soft Web Bold"/>
                <w:b/>
                <w:vertAlign w:val="superscript"/>
              </w:rPr>
              <w:t>th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68241D5A" w14:textId="39318EB1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</w:t>
            </w:r>
            <w:r w:rsidR="00116930">
              <w:rPr>
                <w:rFonts w:ascii="Duplicate Soft Bold" w:hAnsi="Duplicate Soft Bold"/>
                <w:b/>
                <w:sz w:val="24"/>
                <w:szCs w:val="24"/>
              </w:rPr>
              <w:t>7</w:t>
            </w:r>
            <w:r w:rsidRPr="0050381E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4C86E83A" w14:textId="393CDA24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</w:t>
            </w:r>
            <w:r w:rsidR="00B75300">
              <w:rPr>
                <w:rFonts w:ascii="Duplicate Soft Bold" w:hAnsi="Duplicate Soft Bold"/>
                <w:b/>
                <w:sz w:val="24"/>
                <w:szCs w:val="24"/>
              </w:rPr>
              <w:t>5</w:t>
            </w:r>
            <w:r w:rsidRPr="008759E8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6E87CD70" w14:textId="78EA5440" w:rsidR="007377C9" w:rsidRPr="008759E8" w:rsidRDefault="00B75300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19</w:t>
            </w:r>
            <w:r w:rsidR="007377C9" w:rsidRPr="008759E8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8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6AE12FC1" w14:textId="5E2BF00C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</w:t>
            </w:r>
            <w:r w:rsidR="00B75300">
              <w:rPr>
                <w:rFonts w:ascii="Duplicate Soft Bold" w:hAnsi="Duplicate Soft Bold"/>
                <w:b/>
                <w:sz w:val="24"/>
                <w:szCs w:val="24"/>
              </w:rPr>
              <w:t>7</w:t>
            </w:r>
            <w:r w:rsidRPr="0050381E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7377C9" w:rsidRPr="00552F20" w14:paraId="320386ED" w14:textId="77777777" w:rsidTr="00E217A8">
        <w:trPr>
          <w:trHeight w:val="872"/>
        </w:trPr>
        <w:tc>
          <w:tcPr>
            <w:tcW w:w="3686" w:type="dxa"/>
            <w:tcBorders>
              <w:top w:val="single" w:sz="4" w:space="0" w:color="797B80"/>
              <w:left w:val="single" w:sz="4" w:space="0" w:color="797B80"/>
              <w:bottom w:val="single" w:sz="4" w:space="0" w:color="797B80"/>
              <w:right w:val="single" w:sz="4" w:space="0" w:color="797B80"/>
            </w:tcBorders>
            <w:shd w:val="solid" w:color="00CCBD" w:fill="auto"/>
            <w:tcMar>
              <w:top w:w="80" w:type="dxa"/>
              <w:left w:w="80" w:type="dxa"/>
              <w:bottom w:w="113" w:type="dxa"/>
              <w:right w:w="80" w:type="dxa"/>
            </w:tcMar>
          </w:tcPr>
          <w:p w14:paraId="6CE5634B" w14:textId="77777777" w:rsidR="007377C9" w:rsidRDefault="007377C9" w:rsidP="00E217A8">
            <w:pPr>
              <w:pStyle w:val="BasicParagraph"/>
              <w:rPr>
                <w:rFonts w:cs="Duplicate Soft Bold"/>
                <w:b/>
                <w:bCs/>
                <w:sz w:val="20"/>
                <w:szCs w:val="20"/>
              </w:rPr>
            </w:pPr>
            <w:r>
              <w:rPr>
                <w:rFonts w:cs="Duplicate Soft Bold"/>
                <w:b/>
                <w:bCs/>
                <w:sz w:val="20"/>
                <w:szCs w:val="20"/>
              </w:rPr>
              <w:t xml:space="preserve">Winchelsea </w:t>
            </w:r>
            <w:proofErr w:type="spellStart"/>
            <w:r>
              <w:rPr>
                <w:rFonts w:cs="Duplicate Soft Bold"/>
                <w:b/>
                <w:bCs/>
                <w:sz w:val="20"/>
                <w:szCs w:val="20"/>
              </w:rPr>
              <w:t>Neighbourhood</w:t>
            </w:r>
            <w:proofErr w:type="spellEnd"/>
            <w:r>
              <w:rPr>
                <w:rFonts w:cs="Duplicate Soft Bold"/>
                <w:b/>
                <w:bCs/>
                <w:sz w:val="20"/>
                <w:szCs w:val="20"/>
              </w:rPr>
              <w:t xml:space="preserve"> House</w:t>
            </w:r>
          </w:p>
          <w:p w14:paraId="371F1DBF" w14:textId="77777777" w:rsidR="007377C9" w:rsidRDefault="007377C9" w:rsidP="00E217A8">
            <w:pPr>
              <w:pStyle w:val="BasicParagraph"/>
              <w:rPr>
                <w:rFonts w:ascii="Duplicate Soft Regular" w:hAnsi="Duplicate Soft Regular" w:cs="Duplicate Soft Regular"/>
                <w:sz w:val="20"/>
                <w:szCs w:val="20"/>
              </w:rPr>
            </w:pPr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(rear of) 28 Hesse Street Winchelsea</w:t>
            </w:r>
          </w:p>
          <w:p w14:paraId="3FC4F8A3" w14:textId="77777777" w:rsidR="007377C9" w:rsidRDefault="007377C9" w:rsidP="00E217A8">
            <w:pPr>
              <w:pStyle w:val="BasicParagraph"/>
            </w:pPr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(3rd Wednesday of each month from Feb)</w:t>
            </w:r>
          </w:p>
        </w:tc>
        <w:tc>
          <w:tcPr>
            <w:tcW w:w="850" w:type="dxa"/>
            <w:tcBorders>
              <w:top w:val="single" w:sz="4" w:space="0" w:color="797B80"/>
              <w:left w:val="single" w:sz="4" w:space="0" w:color="797B80"/>
              <w:bottom w:val="single" w:sz="4" w:space="0" w:color="797B80"/>
              <w:right w:val="single" w:sz="4" w:space="0" w:color="797B80"/>
            </w:tcBorders>
            <w:shd w:val="solid" w:color="00CCBD" w:fill="auto"/>
            <w:tcMar>
              <w:top w:w="80" w:type="dxa"/>
              <w:left w:w="80" w:type="dxa"/>
              <w:bottom w:w="113" w:type="dxa"/>
              <w:right w:w="80" w:type="dxa"/>
            </w:tcMar>
            <w:vAlign w:val="center"/>
          </w:tcPr>
          <w:p w14:paraId="02834D4D" w14:textId="77777777" w:rsidR="007377C9" w:rsidRDefault="007377C9" w:rsidP="00E217A8">
            <w:pPr>
              <w:pStyle w:val="BasicParagraph"/>
              <w:rPr>
                <w:rFonts w:ascii="Duplicate Soft Regular" w:hAnsi="Duplicate Soft Regular" w:cs="Duplicate Soft Regular"/>
                <w:sz w:val="20"/>
                <w:szCs w:val="20"/>
              </w:rPr>
            </w:pPr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1:45pm</w:t>
            </w:r>
          </w:p>
          <w:p w14:paraId="02392C69" w14:textId="77777777" w:rsidR="007377C9" w:rsidRDefault="007377C9" w:rsidP="00E217A8">
            <w:pPr>
              <w:pStyle w:val="BasicParagraph"/>
            </w:pPr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2:15pm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</w:tcPr>
          <w:p w14:paraId="66697CC7" w14:textId="77777777" w:rsidR="007377C9" w:rsidRDefault="007377C9" w:rsidP="00E217A8">
            <w:pPr>
              <w:pStyle w:val="NoSpacing"/>
              <w:jc w:val="center"/>
              <w:rPr>
                <w:rFonts w:ascii="Duplicate Soft Bold" w:hAnsi="Duplicate Soft Bold"/>
                <w:sz w:val="24"/>
                <w:szCs w:val="24"/>
              </w:rPr>
            </w:pP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tcMar>
              <w:top w:w="80" w:type="dxa"/>
              <w:left w:w="80" w:type="dxa"/>
              <w:bottom w:w="113" w:type="dxa"/>
              <w:right w:w="80" w:type="dxa"/>
            </w:tcMar>
            <w:vAlign w:val="center"/>
          </w:tcPr>
          <w:p w14:paraId="77E4DDD0" w14:textId="79386E35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19</w:t>
            </w:r>
            <w:r w:rsidRPr="00717C5E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717C5E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>th</w:t>
            </w:r>
            <w:proofErr w:type="spellEnd"/>
          </w:p>
        </w:tc>
        <w:tc>
          <w:tcPr>
            <w:tcW w:w="522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221E72F8" w14:textId="5D8D7E25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sz w:val="24"/>
                <w:szCs w:val="24"/>
              </w:rPr>
              <w:t>19</w:t>
            </w:r>
            <w:r w:rsidRPr="008759E8">
              <w:rPr>
                <w:rFonts w:ascii="Duplicate Soft Bold" w:hAnsi="Duplicate Soft Bold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052D580F" w14:textId="61E56B95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16</w:t>
            </w:r>
            <w:r w:rsidRPr="008759E8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</w:t>
            </w:r>
            <w:r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3797E143" w14:textId="2D7D97B5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21</w:t>
            </w:r>
            <w:r w:rsidRPr="00717C5E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s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58A98874" w14:textId="6A0FC11D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18</w:t>
            </w:r>
            <w:r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7AE49E0F" w14:textId="6E032466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16</w:t>
            </w:r>
            <w:r w:rsidRPr="008759E8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</w:t>
            </w:r>
            <w:r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2F909013" w14:textId="08A61D61" w:rsidR="007377C9" w:rsidRPr="008759E8" w:rsidRDefault="009E612C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  <w:r w:rsidRPr="002F028A">
              <w:rPr>
                <w:rFonts w:ascii="Duplicate Soft Web Bold" w:hAnsi="Duplicate Soft Web Bold"/>
                <w:b/>
              </w:rPr>
              <w:t>20</w:t>
            </w:r>
            <w:r w:rsidRPr="002F028A">
              <w:rPr>
                <w:rFonts w:ascii="Duplicate Soft Web Bold" w:hAnsi="Duplicate Soft Web Bold"/>
                <w:b/>
                <w:vertAlign w:val="superscript"/>
              </w:rPr>
              <w:t>th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57F3EEA9" w14:textId="41BD44F9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</w:t>
            </w:r>
            <w:r w:rsidR="00116930">
              <w:rPr>
                <w:rFonts w:ascii="Duplicate Soft Bold" w:hAnsi="Duplicate Soft Bold"/>
                <w:b/>
                <w:sz w:val="24"/>
                <w:szCs w:val="24"/>
              </w:rPr>
              <w:t>7</w:t>
            </w:r>
            <w:r w:rsidRPr="0050381E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4417A75B" w14:textId="2AC62D26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</w:t>
            </w:r>
            <w:r w:rsidR="00B75300">
              <w:rPr>
                <w:rFonts w:ascii="Duplicate Soft Bold" w:hAnsi="Duplicate Soft Bold"/>
                <w:b/>
                <w:sz w:val="24"/>
                <w:szCs w:val="24"/>
              </w:rPr>
              <w:t>5</w:t>
            </w:r>
            <w:r w:rsidRPr="008759E8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5A7C1F5B" w14:textId="655AA169" w:rsidR="007377C9" w:rsidRPr="008759E8" w:rsidRDefault="00B75300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19</w:t>
            </w:r>
            <w:r w:rsidR="007377C9" w:rsidRPr="008759E8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98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66CBC2F8" w14:textId="0CE55243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</w:t>
            </w:r>
            <w:r w:rsidR="00B75300">
              <w:rPr>
                <w:rFonts w:ascii="Duplicate Soft Bold" w:hAnsi="Duplicate Soft Bold"/>
                <w:b/>
                <w:sz w:val="24"/>
                <w:szCs w:val="24"/>
              </w:rPr>
              <w:t>7</w:t>
            </w:r>
            <w:r w:rsidRPr="0050381E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7377C9" w:rsidRPr="00552F20" w14:paraId="533B7ABD" w14:textId="77777777" w:rsidTr="00E217A8">
        <w:trPr>
          <w:trHeight w:val="872"/>
        </w:trPr>
        <w:tc>
          <w:tcPr>
            <w:tcW w:w="3686" w:type="dxa"/>
            <w:tcBorders>
              <w:top w:val="single" w:sz="4" w:space="0" w:color="797B80"/>
              <w:left w:val="single" w:sz="4" w:space="0" w:color="797B80"/>
              <w:bottom w:val="single" w:sz="4" w:space="0" w:color="797B80"/>
              <w:right w:val="single" w:sz="4" w:space="0" w:color="797B8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14:paraId="4C5BFBFA" w14:textId="77777777" w:rsidR="007377C9" w:rsidRDefault="007377C9" w:rsidP="00E217A8">
            <w:pPr>
              <w:pStyle w:val="BasicParagraph"/>
              <w:rPr>
                <w:rFonts w:cs="Duplicate Soft Bold"/>
                <w:b/>
                <w:bCs/>
                <w:sz w:val="20"/>
                <w:szCs w:val="20"/>
              </w:rPr>
            </w:pPr>
            <w:r>
              <w:rPr>
                <w:rFonts w:cs="Duplicate Soft Bold"/>
                <w:b/>
                <w:bCs/>
                <w:sz w:val="20"/>
                <w:szCs w:val="20"/>
              </w:rPr>
              <w:t>Lorne Maternal &amp; Child Health Centre</w:t>
            </w:r>
          </w:p>
          <w:p w14:paraId="7FDE8367" w14:textId="77777777" w:rsidR="007377C9" w:rsidRDefault="007377C9" w:rsidP="00E217A8">
            <w:pPr>
              <w:pStyle w:val="BasicParagraph"/>
              <w:rPr>
                <w:rFonts w:ascii="Duplicate Soft Regular" w:hAnsi="Duplicate Soft Regular" w:cs="Duplicate Soft Regular"/>
                <w:sz w:val="20"/>
                <w:szCs w:val="20"/>
              </w:rPr>
            </w:pPr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Fig Tree House, 16 Mountjoy Pde Lorne</w:t>
            </w:r>
          </w:p>
          <w:p w14:paraId="1664019A" w14:textId="77777777" w:rsidR="007377C9" w:rsidRDefault="007377C9" w:rsidP="00E217A8">
            <w:pPr>
              <w:pStyle w:val="BasicParagraph"/>
            </w:pPr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(1st Wednesday of each month from Feb)</w:t>
            </w:r>
          </w:p>
        </w:tc>
        <w:tc>
          <w:tcPr>
            <w:tcW w:w="850" w:type="dxa"/>
            <w:tcBorders>
              <w:top w:val="single" w:sz="4" w:space="0" w:color="797B80"/>
              <w:left w:val="single" w:sz="4" w:space="0" w:color="797B80"/>
              <w:bottom w:val="single" w:sz="4" w:space="0" w:color="797B80"/>
              <w:right w:val="single" w:sz="4" w:space="0" w:color="797B80"/>
            </w:tcBorders>
            <w:tcMar>
              <w:top w:w="80" w:type="dxa"/>
              <w:left w:w="80" w:type="dxa"/>
              <w:bottom w:w="113" w:type="dxa"/>
              <w:right w:w="80" w:type="dxa"/>
            </w:tcMar>
            <w:vAlign w:val="center"/>
          </w:tcPr>
          <w:p w14:paraId="159E3C1A" w14:textId="77777777" w:rsidR="007377C9" w:rsidRDefault="007377C9" w:rsidP="00E217A8">
            <w:pPr>
              <w:pStyle w:val="BasicParagraph"/>
              <w:rPr>
                <w:rFonts w:ascii="Duplicate Soft Regular" w:hAnsi="Duplicate Soft Regular" w:cs="Duplicate Soft Regular"/>
                <w:sz w:val="20"/>
                <w:szCs w:val="20"/>
              </w:rPr>
            </w:pPr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2:00pm</w:t>
            </w:r>
          </w:p>
          <w:p w14:paraId="72746C09" w14:textId="77777777" w:rsidR="007377C9" w:rsidRDefault="007377C9" w:rsidP="00E217A8">
            <w:pPr>
              <w:pStyle w:val="BasicParagraph"/>
            </w:pPr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2:30pm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</w:tcPr>
          <w:p w14:paraId="7761971E" w14:textId="77777777" w:rsidR="007377C9" w:rsidRDefault="007377C9" w:rsidP="00E217A8">
            <w:pPr>
              <w:pStyle w:val="NoSpacing"/>
              <w:jc w:val="center"/>
              <w:rPr>
                <w:rFonts w:ascii="Duplicate Soft Bold" w:hAnsi="Duplicate Soft Bold"/>
                <w:sz w:val="24"/>
                <w:szCs w:val="24"/>
              </w:rPr>
            </w:pP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tcMar>
              <w:top w:w="80" w:type="dxa"/>
              <w:left w:w="80" w:type="dxa"/>
              <w:bottom w:w="113" w:type="dxa"/>
              <w:right w:w="80" w:type="dxa"/>
            </w:tcMar>
            <w:vAlign w:val="center"/>
          </w:tcPr>
          <w:p w14:paraId="75EF51DB" w14:textId="13A57A98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sz w:val="24"/>
                <w:szCs w:val="24"/>
                <w:lang w:val="en-US"/>
              </w:rPr>
              <w:t>5</w:t>
            </w:r>
            <w:r w:rsidRPr="00717C5E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Duplicate Soft Bold" w:hAnsi="Duplicate Soft Bold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2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7924376A" w14:textId="183E36B1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sz w:val="24"/>
                <w:szCs w:val="24"/>
                <w:lang w:val="en-US"/>
              </w:rPr>
              <w:t>5</w:t>
            </w:r>
            <w:r w:rsidRPr="00AD501C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Duplicate Soft Bold" w:hAnsi="Duplicate Soft Bold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7D6EDD42" w14:textId="77777777" w:rsidR="007377C9" w:rsidRDefault="007377C9" w:rsidP="00E217A8">
            <w:pPr>
              <w:pStyle w:val="NoSpacing"/>
              <w:jc w:val="center"/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</w:pPr>
            <w:r w:rsidRPr="008759E8"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  <w:t>3</w:t>
            </w:r>
          </w:p>
          <w:p w14:paraId="2D254EF0" w14:textId="77777777" w:rsidR="007377C9" w:rsidRPr="008759E8" w:rsidRDefault="007377C9" w:rsidP="007377C9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2</w:t>
            </w:r>
            <w:r w:rsidRPr="000062BF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nd</w:t>
            </w:r>
          </w:p>
          <w:p w14:paraId="0EB66361" w14:textId="77777777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060F28B4" w14:textId="77777777" w:rsidR="007377C9" w:rsidRPr="004B3546" w:rsidRDefault="007377C9" w:rsidP="00E217A8">
            <w:pPr>
              <w:pStyle w:val="NoSpacing"/>
              <w:jc w:val="center"/>
              <w:rPr>
                <w:rFonts w:ascii="Duplicate Soft Bold" w:hAnsi="Duplicate Soft Bold"/>
                <w:sz w:val="4"/>
                <w:szCs w:val="4"/>
              </w:rPr>
            </w:pPr>
          </w:p>
          <w:p w14:paraId="270C74A2" w14:textId="1D367E05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sz w:val="24"/>
                <w:szCs w:val="24"/>
                <w:lang w:val="en-US"/>
              </w:rPr>
              <w:t>7</w:t>
            </w:r>
            <w:r w:rsidRPr="00717C5E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>th</w:t>
            </w:r>
            <w:r w:rsidRPr="008759E8"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23E3285F" w14:textId="77777777" w:rsidR="007377C9" w:rsidRDefault="007377C9" w:rsidP="00E217A8">
            <w:pPr>
              <w:pStyle w:val="NoSpacing"/>
              <w:jc w:val="center"/>
              <w:rPr>
                <w:rFonts w:ascii="Duplicate Soft Bold" w:hAnsi="Duplicate Soft Bold"/>
                <w:sz w:val="24"/>
                <w:szCs w:val="24"/>
              </w:rPr>
            </w:pPr>
          </w:p>
          <w:p w14:paraId="5EC49D8C" w14:textId="77777777" w:rsidR="007377C9" w:rsidRPr="008759E8" w:rsidRDefault="007377C9" w:rsidP="007377C9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4</w:t>
            </w:r>
            <w:r w:rsidRPr="008759E8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th</w:t>
            </w:r>
          </w:p>
          <w:p w14:paraId="2E12CE2D" w14:textId="77777777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434F2B79" w14:textId="77777777" w:rsidR="004B3546" w:rsidRDefault="004B3546" w:rsidP="004B3546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</w:p>
          <w:p w14:paraId="775AB8B7" w14:textId="711EBD40" w:rsidR="004B3546" w:rsidRPr="008759E8" w:rsidRDefault="004B3546" w:rsidP="004B3546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2</w:t>
            </w:r>
            <w:r w:rsidRPr="000062BF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nd</w:t>
            </w:r>
          </w:p>
          <w:p w14:paraId="3783BE3C" w14:textId="77777777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5425D325" w14:textId="3A6A722C" w:rsidR="007377C9" w:rsidRPr="008759E8" w:rsidRDefault="009E612C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sz w:val="24"/>
                <w:szCs w:val="24"/>
                <w:lang w:val="en-US"/>
              </w:rPr>
              <w:t>6</w:t>
            </w:r>
            <w:r w:rsidR="007377C9" w:rsidRPr="00717C5E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>th</w:t>
            </w:r>
            <w:r w:rsidR="007377C9" w:rsidRPr="008759E8"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4A2219FE" w14:textId="77777777" w:rsidR="007377C9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</w:p>
          <w:p w14:paraId="1D77611C" w14:textId="77777777" w:rsidR="00116930" w:rsidRPr="008759E8" w:rsidRDefault="00116930" w:rsidP="00116930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3</w:t>
            </w:r>
            <w:r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rd</w:t>
            </w:r>
          </w:p>
          <w:p w14:paraId="13AF0B66" w14:textId="77777777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3D550E1D" w14:textId="77777777" w:rsidR="007377C9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</w:p>
          <w:p w14:paraId="6809FB69" w14:textId="77777777" w:rsidR="002768C1" w:rsidRPr="008759E8" w:rsidRDefault="002768C1" w:rsidP="002768C1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</w:t>
            </w:r>
            <w:r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st</w:t>
            </w:r>
          </w:p>
          <w:p w14:paraId="61F0078A" w14:textId="77777777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0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505E178B" w14:textId="4FDA7228" w:rsidR="007377C9" w:rsidRPr="008759E8" w:rsidRDefault="00B75300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sz w:val="24"/>
                <w:szCs w:val="24"/>
                <w:lang w:val="en-US"/>
              </w:rPr>
              <w:t>5</w:t>
            </w:r>
            <w:r w:rsidR="007377C9" w:rsidRPr="002F028A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>th</w:t>
            </w:r>
            <w:r w:rsidR="007377C9" w:rsidRPr="008759E8"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left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44BA1B3E" w14:textId="77777777" w:rsidR="007377C9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</w:p>
          <w:p w14:paraId="3A6251DF" w14:textId="77777777" w:rsidR="00B75300" w:rsidRPr="008759E8" w:rsidRDefault="00B75300" w:rsidP="00B75300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3</w:t>
            </w:r>
            <w:r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rd</w:t>
            </w:r>
          </w:p>
          <w:p w14:paraId="3DB13B44" w14:textId="77777777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377C9" w:rsidRPr="00552F20" w14:paraId="2FB31A57" w14:textId="77777777" w:rsidTr="00E217A8">
        <w:trPr>
          <w:trHeight w:val="872"/>
        </w:trPr>
        <w:tc>
          <w:tcPr>
            <w:tcW w:w="3686" w:type="dxa"/>
            <w:tcBorders>
              <w:top w:val="single" w:sz="4" w:space="0" w:color="797B80"/>
              <w:left w:val="single" w:sz="4" w:space="0" w:color="797B80"/>
              <w:bottom w:val="single" w:sz="4" w:space="0" w:color="797B80"/>
              <w:right w:val="single" w:sz="4" w:space="0" w:color="797B80"/>
            </w:tcBorders>
            <w:shd w:val="solid" w:color="00CCBD" w:fill="auto"/>
            <w:tcMar>
              <w:top w:w="80" w:type="dxa"/>
              <w:left w:w="80" w:type="dxa"/>
              <w:bottom w:w="113" w:type="dxa"/>
              <w:right w:w="80" w:type="dxa"/>
            </w:tcMar>
          </w:tcPr>
          <w:p w14:paraId="2BE0991A" w14:textId="77777777" w:rsidR="007377C9" w:rsidRDefault="007377C9" w:rsidP="00E217A8">
            <w:pPr>
              <w:pStyle w:val="BasicParagraph"/>
              <w:rPr>
                <w:rFonts w:cs="Duplicate Soft Bold"/>
                <w:b/>
                <w:bCs/>
                <w:sz w:val="20"/>
                <w:szCs w:val="20"/>
              </w:rPr>
            </w:pPr>
            <w:r>
              <w:rPr>
                <w:rFonts w:cs="Duplicate Soft Bold"/>
                <w:b/>
                <w:bCs/>
                <w:sz w:val="20"/>
                <w:szCs w:val="20"/>
              </w:rPr>
              <w:t>Anglesea Kindergarten</w:t>
            </w:r>
          </w:p>
          <w:p w14:paraId="625E3842" w14:textId="77777777" w:rsidR="007377C9" w:rsidRDefault="007377C9" w:rsidP="00E217A8">
            <w:pPr>
              <w:pStyle w:val="BasicParagraph"/>
              <w:rPr>
                <w:rFonts w:ascii="Duplicate Soft Regular" w:hAnsi="Duplicate Soft Regular" w:cs="Duplicate Soft Regular"/>
                <w:sz w:val="20"/>
                <w:szCs w:val="20"/>
              </w:rPr>
            </w:pPr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1 McMillan Street Anglesea</w:t>
            </w:r>
          </w:p>
          <w:p w14:paraId="53A1368F" w14:textId="77777777" w:rsidR="007377C9" w:rsidRDefault="007377C9" w:rsidP="00E217A8">
            <w:pPr>
              <w:pStyle w:val="BasicParagraph"/>
            </w:pPr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(1st Wednesday of each month from Feb)</w:t>
            </w:r>
          </w:p>
        </w:tc>
        <w:tc>
          <w:tcPr>
            <w:tcW w:w="850" w:type="dxa"/>
            <w:tcBorders>
              <w:top w:val="single" w:sz="4" w:space="0" w:color="797B80"/>
              <w:left w:val="single" w:sz="4" w:space="0" w:color="797B80"/>
              <w:bottom w:val="single" w:sz="4" w:space="0" w:color="797B80"/>
              <w:right w:val="single" w:sz="4" w:space="0" w:color="797B80"/>
            </w:tcBorders>
            <w:shd w:val="solid" w:color="00CCBD" w:fill="auto"/>
            <w:tcMar>
              <w:top w:w="80" w:type="dxa"/>
              <w:left w:w="80" w:type="dxa"/>
              <w:bottom w:w="113" w:type="dxa"/>
              <w:right w:w="80" w:type="dxa"/>
            </w:tcMar>
            <w:vAlign w:val="center"/>
          </w:tcPr>
          <w:p w14:paraId="6AB6EC14" w14:textId="77777777" w:rsidR="007377C9" w:rsidRDefault="007377C9" w:rsidP="00E217A8">
            <w:pPr>
              <w:pStyle w:val="BasicParagraph"/>
              <w:rPr>
                <w:rFonts w:ascii="Duplicate Soft Regular" w:hAnsi="Duplicate Soft Regular" w:cs="Duplicate Soft Regular"/>
                <w:sz w:val="20"/>
                <w:szCs w:val="20"/>
              </w:rPr>
            </w:pPr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11:45am</w:t>
            </w:r>
          </w:p>
          <w:p w14:paraId="068BBD32" w14:textId="77777777" w:rsidR="007377C9" w:rsidRDefault="007377C9" w:rsidP="00E217A8">
            <w:pPr>
              <w:pStyle w:val="BasicParagraph"/>
            </w:pPr>
            <w:r>
              <w:rPr>
                <w:rFonts w:ascii="Duplicate Soft Regular" w:hAnsi="Duplicate Soft Regular" w:cs="Duplicate Soft Regular"/>
                <w:sz w:val="20"/>
                <w:szCs w:val="20"/>
              </w:rPr>
              <w:t>12:15pm</w:t>
            </w:r>
          </w:p>
        </w:tc>
        <w:tc>
          <w:tcPr>
            <w:tcW w:w="590" w:type="dxa"/>
            <w:tcBorders>
              <w:left w:val="single" w:sz="4" w:space="0" w:color="797B80"/>
              <w:bottom w:val="single" w:sz="4" w:space="0" w:color="797B80"/>
              <w:right w:val="single" w:sz="4" w:space="0" w:color="797B80"/>
            </w:tcBorders>
            <w:shd w:val="clear" w:color="auto" w:fill="FFFFFF" w:themeFill="background1"/>
          </w:tcPr>
          <w:p w14:paraId="39E5D94B" w14:textId="77777777" w:rsidR="007377C9" w:rsidRDefault="007377C9" w:rsidP="00E217A8">
            <w:pPr>
              <w:pStyle w:val="NoSpacing"/>
              <w:jc w:val="center"/>
              <w:rPr>
                <w:rFonts w:ascii="Duplicate Soft Bold" w:hAnsi="Duplicate Soft Bold"/>
                <w:sz w:val="24"/>
                <w:szCs w:val="24"/>
              </w:rPr>
            </w:pPr>
          </w:p>
        </w:tc>
        <w:tc>
          <w:tcPr>
            <w:tcW w:w="590" w:type="dxa"/>
            <w:tcBorders>
              <w:left w:val="single" w:sz="4" w:space="0" w:color="797B80"/>
              <w:bottom w:val="single" w:sz="4" w:space="0" w:color="797B80"/>
              <w:right w:val="single" w:sz="4" w:space="0" w:color="797B80"/>
            </w:tcBorders>
            <w:shd w:val="clear" w:color="auto" w:fill="FFFFFF" w:themeFill="background1"/>
            <w:tcMar>
              <w:top w:w="80" w:type="dxa"/>
              <w:left w:w="80" w:type="dxa"/>
              <w:bottom w:w="113" w:type="dxa"/>
              <w:right w:w="80" w:type="dxa"/>
            </w:tcMar>
            <w:vAlign w:val="center"/>
          </w:tcPr>
          <w:p w14:paraId="41CDD994" w14:textId="59003C04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sz w:val="24"/>
                <w:szCs w:val="24"/>
                <w:lang w:val="en-US"/>
              </w:rPr>
              <w:t>5</w:t>
            </w:r>
            <w:r w:rsidRPr="00717C5E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>th</w:t>
            </w:r>
          </w:p>
        </w:tc>
        <w:tc>
          <w:tcPr>
            <w:tcW w:w="522" w:type="dxa"/>
            <w:tcBorders>
              <w:left w:val="single" w:sz="4" w:space="0" w:color="797B80"/>
              <w:bottom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1120D99C" w14:textId="0EC15A80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sz w:val="24"/>
                <w:szCs w:val="24"/>
                <w:lang w:val="en-US"/>
              </w:rPr>
              <w:t>5</w:t>
            </w:r>
            <w:r w:rsidRPr="00AD501C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>th</w:t>
            </w:r>
          </w:p>
        </w:tc>
        <w:tc>
          <w:tcPr>
            <w:tcW w:w="590" w:type="dxa"/>
            <w:tcBorders>
              <w:left w:val="single" w:sz="4" w:space="0" w:color="797B80"/>
              <w:bottom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3448FD28" w14:textId="77777777" w:rsidR="007377C9" w:rsidRDefault="007377C9" w:rsidP="00E217A8">
            <w:pPr>
              <w:pStyle w:val="NoSpacing"/>
              <w:jc w:val="center"/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</w:pPr>
            <w:r w:rsidRPr="008759E8"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  <w:t>3</w:t>
            </w:r>
          </w:p>
          <w:p w14:paraId="0B521DAA" w14:textId="77777777" w:rsidR="007377C9" w:rsidRPr="008759E8" w:rsidRDefault="007377C9" w:rsidP="007377C9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2</w:t>
            </w:r>
            <w:r w:rsidRPr="000062BF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nd</w:t>
            </w:r>
          </w:p>
          <w:p w14:paraId="6BFF1A84" w14:textId="77777777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0" w:type="dxa"/>
            <w:tcBorders>
              <w:left w:val="single" w:sz="4" w:space="0" w:color="797B80"/>
              <w:bottom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34A91F7B" w14:textId="77777777" w:rsidR="007377C9" w:rsidRPr="007377C9" w:rsidRDefault="007377C9" w:rsidP="00E217A8">
            <w:pPr>
              <w:pStyle w:val="NoSpacing"/>
              <w:jc w:val="center"/>
              <w:rPr>
                <w:rFonts w:ascii="Duplicate Soft Bold" w:hAnsi="Duplicate Soft Bold"/>
                <w:sz w:val="2"/>
                <w:szCs w:val="2"/>
              </w:rPr>
            </w:pPr>
          </w:p>
          <w:p w14:paraId="70925D12" w14:textId="1A5A69BD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sz w:val="24"/>
                <w:szCs w:val="24"/>
                <w:lang w:val="en-US"/>
              </w:rPr>
              <w:t>7</w:t>
            </w:r>
            <w:r w:rsidRPr="00717C5E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>th</w:t>
            </w:r>
            <w:r w:rsidRPr="008759E8"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tcBorders>
              <w:left w:val="single" w:sz="4" w:space="0" w:color="797B80"/>
              <w:bottom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3A098017" w14:textId="77777777" w:rsidR="007377C9" w:rsidRDefault="007377C9" w:rsidP="00E217A8">
            <w:pPr>
              <w:pStyle w:val="NoSpacing"/>
              <w:jc w:val="center"/>
              <w:rPr>
                <w:rFonts w:ascii="Duplicate Soft Bold" w:hAnsi="Duplicate Soft Bold"/>
                <w:sz w:val="24"/>
                <w:szCs w:val="24"/>
              </w:rPr>
            </w:pPr>
          </w:p>
          <w:p w14:paraId="6275FF01" w14:textId="77777777" w:rsidR="007377C9" w:rsidRPr="008759E8" w:rsidRDefault="007377C9" w:rsidP="007377C9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4</w:t>
            </w:r>
            <w:r w:rsidRPr="008759E8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th</w:t>
            </w:r>
          </w:p>
          <w:p w14:paraId="6C5AD895" w14:textId="77777777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0" w:type="dxa"/>
            <w:tcBorders>
              <w:left w:val="single" w:sz="4" w:space="0" w:color="797B80"/>
              <w:bottom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7433ABF6" w14:textId="77777777" w:rsidR="007377C9" w:rsidRDefault="007377C9" w:rsidP="00E217A8">
            <w:pPr>
              <w:pStyle w:val="NoSpacing"/>
              <w:jc w:val="center"/>
              <w:rPr>
                <w:rFonts w:ascii="Duplicate Soft Bold" w:hAnsi="Duplicate Soft Bold"/>
                <w:sz w:val="24"/>
                <w:szCs w:val="24"/>
                <w:lang w:val="en-US"/>
              </w:rPr>
            </w:pPr>
          </w:p>
          <w:p w14:paraId="6E6D45E1" w14:textId="77777777" w:rsidR="004B3546" w:rsidRPr="008759E8" w:rsidRDefault="004B3546" w:rsidP="004B3546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2</w:t>
            </w:r>
            <w:r w:rsidRPr="000062BF"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nd</w:t>
            </w:r>
          </w:p>
          <w:p w14:paraId="55F5EBCA" w14:textId="77777777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0" w:type="dxa"/>
            <w:tcBorders>
              <w:left w:val="single" w:sz="4" w:space="0" w:color="797B80"/>
              <w:bottom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56639380" w14:textId="54A92BDE" w:rsidR="007377C9" w:rsidRPr="008759E8" w:rsidRDefault="009E612C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sz w:val="24"/>
                <w:szCs w:val="24"/>
                <w:lang w:val="en-US"/>
              </w:rPr>
              <w:t>6</w:t>
            </w:r>
            <w:r w:rsidR="007377C9" w:rsidRPr="00717C5E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>th</w:t>
            </w:r>
            <w:r w:rsidR="007377C9" w:rsidRPr="008759E8"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tcBorders>
              <w:left w:val="single" w:sz="4" w:space="0" w:color="797B80"/>
              <w:bottom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451E7DA6" w14:textId="77777777" w:rsidR="007377C9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</w:p>
          <w:p w14:paraId="07D526ED" w14:textId="77777777" w:rsidR="00116930" w:rsidRPr="008759E8" w:rsidRDefault="00116930" w:rsidP="00116930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3</w:t>
            </w:r>
            <w:r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rd</w:t>
            </w:r>
          </w:p>
          <w:p w14:paraId="1E5F344D" w14:textId="77777777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0" w:type="dxa"/>
            <w:tcBorders>
              <w:left w:val="single" w:sz="4" w:space="0" w:color="797B80"/>
              <w:bottom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45663707" w14:textId="77777777" w:rsidR="007377C9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</w:p>
          <w:p w14:paraId="61FEDF48" w14:textId="77777777" w:rsidR="002768C1" w:rsidRPr="008759E8" w:rsidRDefault="002768C1" w:rsidP="002768C1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1</w:t>
            </w:r>
            <w:r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st</w:t>
            </w:r>
          </w:p>
          <w:p w14:paraId="7CBAD7AD" w14:textId="77777777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0" w:type="dxa"/>
            <w:tcBorders>
              <w:left w:val="single" w:sz="4" w:space="0" w:color="797B80"/>
              <w:bottom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26F0F552" w14:textId="447D1F00" w:rsidR="007377C9" w:rsidRPr="008759E8" w:rsidRDefault="00B75300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Duplicate Soft Bold" w:hAnsi="Duplicate Soft Bold"/>
                <w:sz w:val="24"/>
                <w:szCs w:val="24"/>
                <w:lang w:val="en-US"/>
              </w:rPr>
              <w:t>5</w:t>
            </w:r>
            <w:r w:rsidR="007377C9" w:rsidRPr="002F028A">
              <w:rPr>
                <w:rFonts w:ascii="Duplicate Soft Bold" w:hAnsi="Duplicate Soft Bold"/>
                <w:sz w:val="24"/>
                <w:szCs w:val="24"/>
                <w:vertAlign w:val="superscript"/>
                <w:lang w:val="en-US"/>
              </w:rPr>
              <w:t>th</w:t>
            </w:r>
            <w:r w:rsidR="007377C9" w:rsidRPr="002F028A"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598" w:type="dxa"/>
            <w:tcBorders>
              <w:left w:val="single" w:sz="4" w:space="0" w:color="797B80"/>
              <w:bottom w:val="single" w:sz="4" w:space="0" w:color="797B80"/>
              <w:right w:val="single" w:sz="4" w:space="0" w:color="797B80"/>
            </w:tcBorders>
            <w:shd w:val="clear" w:color="auto" w:fill="FFFFFF" w:themeFill="background1"/>
            <w:vAlign w:val="center"/>
          </w:tcPr>
          <w:p w14:paraId="05000CCE" w14:textId="77777777" w:rsidR="007377C9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</w:p>
          <w:p w14:paraId="68EBA1F7" w14:textId="77777777" w:rsidR="00B75300" w:rsidRPr="008759E8" w:rsidRDefault="00B75300" w:rsidP="00B75300">
            <w:pPr>
              <w:pStyle w:val="NoSpacing"/>
              <w:jc w:val="center"/>
              <w:rPr>
                <w:rFonts w:ascii="Duplicate Soft Bold" w:hAnsi="Duplicate Soft Bold"/>
                <w:b/>
                <w:sz w:val="24"/>
                <w:szCs w:val="24"/>
              </w:rPr>
            </w:pPr>
            <w:r>
              <w:rPr>
                <w:rFonts w:ascii="Duplicate Soft Bold" w:hAnsi="Duplicate Soft Bold"/>
                <w:b/>
                <w:sz w:val="24"/>
                <w:szCs w:val="24"/>
              </w:rPr>
              <w:t>3</w:t>
            </w:r>
            <w:r>
              <w:rPr>
                <w:rFonts w:ascii="Duplicate Soft Bold" w:hAnsi="Duplicate Soft Bold"/>
                <w:b/>
                <w:sz w:val="24"/>
                <w:szCs w:val="24"/>
                <w:vertAlign w:val="superscript"/>
              </w:rPr>
              <w:t>rd</w:t>
            </w:r>
          </w:p>
          <w:p w14:paraId="5BA3A30D" w14:textId="77777777" w:rsidR="007377C9" w:rsidRPr="008759E8" w:rsidRDefault="007377C9" w:rsidP="00E217A8">
            <w:pPr>
              <w:pStyle w:val="NoSpacing"/>
              <w:jc w:val="center"/>
              <w:rPr>
                <w:rFonts w:ascii="Duplicate Soft Bold" w:hAnsi="Duplicate Soft Bold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050655AC" w14:textId="77777777" w:rsidR="007377C9" w:rsidRPr="0094739C" w:rsidRDefault="007377C9" w:rsidP="007377C9">
      <w:pPr>
        <w:suppressAutoHyphens/>
        <w:autoSpaceDE w:val="0"/>
        <w:autoSpaceDN w:val="0"/>
        <w:adjustRightInd w:val="0"/>
        <w:spacing w:after="57" w:line="288" w:lineRule="auto"/>
        <w:textAlignment w:val="center"/>
        <w:rPr>
          <w:rFonts w:ascii="Duplicate Soft Bold" w:hAnsi="Duplicate Soft Bold" w:cs="Duplicate Soft Bold"/>
          <w:b/>
          <w:bCs/>
          <w:color w:val="002F56"/>
          <w:sz w:val="4"/>
          <w:szCs w:val="28"/>
          <w:lang w:val="en-US"/>
        </w:rPr>
      </w:pPr>
    </w:p>
    <w:p w14:paraId="5F1167B2" w14:textId="77777777" w:rsidR="007377C9" w:rsidRDefault="007377C9" w:rsidP="007377C9">
      <w:pPr>
        <w:suppressAutoHyphens/>
        <w:autoSpaceDE w:val="0"/>
        <w:autoSpaceDN w:val="0"/>
        <w:adjustRightInd w:val="0"/>
        <w:spacing w:after="57" w:line="288" w:lineRule="auto"/>
        <w:textAlignment w:val="center"/>
        <w:rPr>
          <w:rFonts w:ascii="Duplicate Soft Bold" w:hAnsi="Duplicate Soft Bold" w:cs="Duplicate Soft Bold"/>
          <w:b/>
          <w:bCs/>
          <w:color w:val="002F56"/>
          <w:sz w:val="28"/>
          <w:szCs w:val="28"/>
          <w:lang w:val="en-US"/>
        </w:rPr>
      </w:pPr>
    </w:p>
    <w:p w14:paraId="39C40B0E" w14:textId="77777777" w:rsidR="007377C9" w:rsidRDefault="007377C9" w:rsidP="007377C9">
      <w:pPr>
        <w:suppressAutoHyphens/>
        <w:autoSpaceDE w:val="0"/>
        <w:autoSpaceDN w:val="0"/>
        <w:adjustRightInd w:val="0"/>
        <w:spacing w:after="57" w:line="288" w:lineRule="auto"/>
        <w:textAlignment w:val="center"/>
        <w:rPr>
          <w:rFonts w:ascii="Duplicate Soft Bold" w:hAnsi="Duplicate Soft Bold" w:cs="Duplicate Soft Bold"/>
          <w:b/>
          <w:bCs/>
          <w:color w:val="002F56"/>
          <w:sz w:val="28"/>
          <w:szCs w:val="28"/>
          <w:lang w:val="en-US"/>
        </w:rPr>
      </w:pPr>
      <w:r>
        <w:rPr>
          <w:rFonts w:ascii="Duplicate Soft Bold" w:hAnsi="Duplicate Soft Bold" w:cs="Duplicate Soft Bold"/>
          <w:b/>
          <w:bCs/>
          <w:color w:val="002F56"/>
          <w:sz w:val="28"/>
          <w:szCs w:val="28"/>
          <w:lang w:val="en-US"/>
        </w:rPr>
        <w:t>All vaccines are administered by appointment only:</w:t>
      </w:r>
    </w:p>
    <w:p w14:paraId="30E8E770" w14:textId="77777777" w:rsidR="007377C9" w:rsidRPr="00705882" w:rsidRDefault="007377C9" w:rsidP="007377C9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</w:pPr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>•</w:t>
      </w:r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ab/>
      </w:r>
      <w:r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 xml:space="preserve">Please book an appointment online at:  </w:t>
      </w:r>
      <w:r>
        <w:rPr>
          <w:rFonts w:ascii="Duplicate Soft Bold" w:hAnsi="Duplicate Soft Bold" w:cs="Duplicate Soft Bold"/>
          <w:b/>
          <w:bCs/>
          <w:color w:val="000000"/>
          <w:sz w:val="20"/>
          <w:szCs w:val="20"/>
          <w:lang w:val="en-US"/>
        </w:rPr>
        <w:t>https://portal.cirv.vic.gov.au/</w:t>
      </w:r>
    </w:p>
    <w:p w14:paraId="720374DF" w14:textId="77777777" w:rsidR="007377C9" w:rsidRPr="00705882" w:rsidRDefault="007377C9" w:rsidP="007377C9">
      <w:pPr>
        <w:suppressAutoHyphens/>
        <w:autoSpaceDE w:val="0"/>
        <w:autoSpaceDN w:val="0"/>
        <w:adjustRightInd w:val="0"/>
        <w:spacing w:after="57" w:line="288" w:lineRule="auto"/>
        <w:textAlignment w:val="center"/>
        <w:rPr>
          <w:rFonts w:ascii="Duplicate Soft Bold" w:hAnsi="Duplicate Soft Bold" w:cs="Duplicate Soft Bold"/>
          <w:b/>
          <w:bCs/>
          <w:color w:val="002F56"/>
          <w:sz w:val="28"/>
          <w:szCs w:val="28"/>
          <w:lang w:val="en-US"/>
        </w:rPr>
      </w:pPr>
      <w:r w:rsidRPr="00705882">
        <w:rPr>
          <w:rFonts w:ascii="Duplicate Soft Bold" w:hAnsi="Duplicate Soft Bold" w:cs="Duplicate Soft Bold"/>
          <w:b/>
          <w:bCs/>
          <w:color w:val="002F56"/>
          <w:sz w:val="28"/>
          <w:szCs w:val="28"/>
          <w:lang w:val="en-US"/>
        </w:rPr>
        <w:t xml:space="preserve">On the day of </w:t>
      </w:r>
      <w:proofErr w:type="spellStart"/>
      <w:r w:rsidRPr="00705882">
        <w:rPr>
          <w:rFonts w:ascii="Duplicate Soft Bold" w:hAnsi="Duplicate Soft Bold" w:cs="Duplicate Soft Bold"/>
          <w:b/>
          <w:bCs/>
          <w:color w:val="002F56"/>
          <w:sz w:val="28"/>
          <w:szCs w:val="28"/>
          <w:lang w:val="en-US"/>
        </w:rPr>
        <w:t>immunisation</w:t>
      </w:r>
      <w:proofErr w:type="spellEnd"/>
      <w:r w:rsidRPr="00705882">
        <w:rPr>
          <w:rFonts w:ascii="Duplicate Soft Bold" w:hAnsi="Duplicate Soft Bold" w:cs="Duplicate Soft Bold"/>
          <w:b/>
          <w:bCs/>
          <w:color w:val="002F56"/>
          <w:sz w:val="28"/>
          <w:szCs w:val="28"/>
          <w:lang w:val="en-US"/>
        </w:rPr>
        <w:t>:</w:t>
      </w:r>
    </w:p>
    <w:p w14:paraId="09A79044" w14:textId="77777777" w:rsidR="007377C9" w:rsidRPr="00705882" w:rsidRDefault="007377C9" w:rsidP="007377C9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</w:pPr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>•</w:t>
      </w:r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ab/>
        <w:t>Please bring your Medicare card and Child Health Record book to the session.</w:t>
      </w:r>
    </w:p>
    <w:p w14:paraId="7C5640EA" w14:textId="77777777" w:rsidR="007377C9" w:rsidRPr="00705882" w:rsidRDefault="007377C9" w:rsidP="007377C9">
      <w:pPr>
        <w:suppressAutoHyphens/>
        <w:autoSpaceDE w:val="0"/>
        <w:autoSpaceDN w:val="0"/>
        <w:adjustRightInd w:val="0"/>
        <w:spacing w:after="57" w:line="288" w:lineRule="auto"/>
        <w:textAlignment w:val="center"/>
        <w:rPr>
          <w:rFonts w:ascii="Duplicate Soft Bold" w:hAnsi="Duplicate Soft Bold" w:cs="Duplicate Soft Bold"/>
          <w:b/>
          <w:bCs/>
          <w:color w:val="002F56"/>
          <w:sz w:val="28"/>
          <w:szCs w:val="28"/>
          <w:lang w:val="en-US"/>
        </w:rPr>
      </w:pPr>
      <w:r w:rsidRPr="00705882">
        <w:rPr>
          <w:rFonts w:ascii="Duplicate Soft Bold" w:hAnsi="Duplicate Soft Bold" w:cs="Duplicate Soft Bold"/>
          <w:b/>
          <w:bCs/>
          <w:color w:val="002F56"/>
          <w:sz w:val="28"/>
          <w:szCs w:val="28"/>
          <w:lang w:val="en-US"/>
        </w:rPr>
        <w:t xml:space="preserve">After </w:t>
      </w:r>
      <w:proofErr w:type="spellStart"/>
      <w:r w:rsidRPr="00705882">
        <w:rPr>
          <w:rFonts w:ascii="Duplicate Soft Bold" w:hAnsi="Duplicate Soft Bold" w:cs="Duplicate Soft Bold"/>
          <w:b/>
          <w:bCs/>
          <w:color w:val="002F56"/>
          <w:sz w:val="28"/>
          <w:szCs w:val="28"/>
          <w:lang w:val="en-US"/>
        </w:rPr>
        <w:t>immunisation</w:t>
      </w:r>
      <w:proofErr w:type="spellEnd"/>
      <w:r w:rsidRPr="00705882">
        <w:rPr>
          <w:rFonts w:ascii="Duplicate Soft Bold" w:hAnsi="Duplicate Soft Bold" w:cs="Duplicate Soft Bold"/>
          <w:b/>
          <w:bCs/>
          <w:color w:val="002F56"/>
          <w:sz w:val="28"/>
          <w:szCs w:val="28"/>
          <w:lang w:val="en-US"/>
        </w:rPr>
        <w:t>:</w:t>
      </w:r>
    </w:p>
    <w:p w14:paraId="14054466" w14:textId="77777777" w:rsidR="007377C9" w:rsidRPr="00705882" w:rsidRDefault="007377C9" w:rsidP="007377C9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</w:pPr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>•</w:t>
      </w:r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ab/>
        <w:t xml:space="preserve">It is important to remain at the venue for 15 minutes after </w:t>
      </w:r>
      <w:proofErr w:type="spellStart"/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>immunisation</w:t>
      </w:r>
      <w:proofErr w:type="spellEnd"/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 xml:space="preserve"> for observation.</w:t>
      </w:r>
    </w:p>
    <w:p w14:paraId="291DCC68" w14:textId="77777777" w:rsidR="007377C9" w:rsidRPr="00705882" w:rsidRDefault="007377C9" w:rsidP="007377C9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</w:pPr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>•</w:t>
      </w:r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ab/>
        <w:t xml:space="preserve">For side effects, refer to Common Reactions to </w:t>
      </w:r>
      <w:proofErr w:type="spellStart"/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>Immunisation</w:t>
      </w:r>
      <w:proofErr w:type="spellEnd"/>
      <w:r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 xml:space="preserve"> sheet, which is emailed to you after</w:t>
      </w:r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 xml:space="preserve"> the session</w:t>
      </w:r>
      <w:r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 xml:space="preserve"> or visit </w:t>
      </w:r>
      <w:hyperlink r:id="rId8" w:history="1">
        <w:r w:rsidRPr="000D16E8">
          <w:rPr>
            <w:rStyle w:val="Hyperlink"/>
            <w:rFonts w:ascii="Duplicate Soft Regular" w:hAnsi="Duplicate Soft Regular" w:cs="Duplicate Soft Regular"/>
            <w:sz w:val="20"/>
            <w:szCs w:val="20"/>
            <w:lang w:val="en-US"/>
          </w:rPr>
          <w:t>https://immunisationhandbook.health.gov.au/resources/tables/table-common-side-effects-following-immunisation-for-vaccines-used-in-the-national-immunisation-program-schedule</w:t>
        </w:r>
      </w:hyperlink>
      <w:r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 xml:space="preserve"> </w:t>
      </w:r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>.</w:t>
      </w:r>
    </w:p>
    <w:p w14:paraId="773772F7" w14:textId="77777777" w:rsidR="007377C9" w:rsidRDefault="007377C9" w:rsidP="007377C9">
      <w:pPr>
        <w:suppressAutoHyphens/>
        <w:autoSpaceDE w:val="0"/>
        <w:autoSpaceDN w:val="0"/>
        <w:adjustRightInd w:val="0"/>
        <w:spacing w:after="113" w:line="288" w:lineRule="auto"/>
        <w:ind w:left="283" w:hanging="283"/>
        <w:textAlignment w:val="center"/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</w:pPr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>•</w:t>
      </w:r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ab/>
        <w:t>If reaction to a vaccine is severe or persists for periods longer than specified in the flyer, please notify your doctor or hospital.</w:t>
      </w:r>
    </w:p>
    <w:p w14:paraId="25426EFC" w14:textId="5F2CD697" w:rsidR="007377C9" w:rsidRPr="00705882" w:rsidRDefault="007377C9" w:rsidP="007377C9">
      <w:pPr>
        <w:suppressAutoHyphens/>
        <w:autoSpaceDE w:val="0"/>
        <w:autoSpaceDN w:val="0"/>
        <w:adjustRightInd w:val="0"/>
        <w:spacing w:after="57" w:line="288" w:lineRule="auto"/>
        <w:textAlignment w:val="center"/>
        <w:rPr>
          <w:rFonts w:ascii="Duplicate Soft Bold" w:hAnsi="Duplicate Soft Bold" w:cs="Duplicate Soft Bold"/>
          <w:b/>
          <w:bCs/>
          <w:color w:val="002F56"/>
          <w:sz w:val="28"/>
          <w:szCs w:val="28"/>
          <w:lang w:val="en-US"/>
        </w:rPr>
      </w:pPr>
      <w:r>
        <w:rPr>
          <w:rFonts w:ascii="Duplicate Soft Bold" w:hAnsi="Duplicate Soft Bold" w:cs="Duplicate Soft Bold"/>
          <w:b/>
          <w:bCs/>
          <w:color w:val="002F56"/>
          <w:sz w:val="28"/>
          <w:szCs w:val="28"/>
          <w:lang w:val="en-US"/>
        </w:rPr>
        <w:t>Flu Clinic 202</w:t>
      </w:r>
      <w:r w:rsidR="0035385C">
        <w:rPr>
          <w:rFonts w:ascii="Duplicate Soft Bold" w:hAnsi="Duplicate Soft Bold" w:cs="Duplicate Soft Bold"/>
          <w:b/>
          <w:bCs/>
          <w:color w:val="002F56"/>
          <w:sz w:val="28"/>
          <w:szCs w:val="28"/>
          <w:lang w:val="en-US"/>
        </w:rPr>
        <w:t>5</w:t>
      </w:r>
      <w:r w:rsidRPr="00705882">
        <w:rPr>
          <w:rFonts w:ascii="Duplicate Soft Bold" w:hAnsi="Duplicate Soft Bold" w:cs="Duplicate Soft Bold"/>
          <w:b/>
          <w:bCs/>
          <w:color w:val="002F56"/>
          <w:sz w:val="28"/>
          <w:szCs w:val="28"/>
          <w:lang w:val="en-US"/>
        </w:rPr>
        <w:t>:</w:t>
      </w:r>
    </w:p>
    <w:p w14:paraId="00A879C4" w14:textId="77777777" w:rsidR="007377C9" w:rsidRDefault="007377C9" w:rsidP="007377C9">
      <w:pPr>
        <w:pStyle w:val="BasicParagraph"/>
        <w:numPr>
          <w:ilvl w:val="0"/>
          <w:numId w:val="1"/>
        </w:numPr>
        <w:ind w:left="284"/>
        <w:rPr>
          <w:rFonts w:ascii="Duplicate Soft Regular" w:hAnsi="Duplicate Soft Regular" w:cs="Duplicate Soft Regular"/>
          <w:sz w:val="20"/>
          <w:szCs w:val="20"/>
        </w:rPr>
      </w:pPr>
      <w:r>
        <w:rPr>
          <w:rFonts w:ascii="Duplicate Soft Regular" w:hAnsi="Duplicate Soft Regular" w:cs="Duplicate Soft Regular"/>
          <w:sz w:val="20"/>
          <w:szCs w:val="20"/>
        </w:rPr>
        <w:t xml:space="preserve">Held every Wednesday during May/June/July at </w:t>
      </w:r>
      <w:proofErr w:type="spellStart"/>
      <w:r w:rsidRPr="00795B2C">
        <w:rPr>
          <w:rFonts w:cs="Duplicate Soft Bold"/>
          <w:bCs/>
          <w:sz w:val="20"/>
          <w:szCs w:val="20"/>
        </w:rPr>
        <w:t>Kurrambee</w:t>
      </w:r>
      <w:proofErr w:type="spellEnd"/>
      <w:r w:rsidRPr="00795B2C">
        <w:rPr>
          <w:rFonts w:cs="Duplicate Soft Bold"/>
          <w:bCs/>
          <w:sz w:val="20"/>
          <w:szCs w:val="20"/>
        </w:rPr>
        <w:t xml:space="preserve"> </w:t>
      </w:r>
      <w:proofErr w:type="spellStart"/>
      <w:r w:rsidRPr="00795B2C">
        <w:rPr>
          <w:rFonts w:cs="Duplicate Soft Bold"/>
          <w:bCs/>
          <w:sz w:val="20"/>
          <w:szCs w:val="20"/>
        </w:rPr>
        <w:t>Myaring</w:t>
      </w:r>
      <w:proofErr w:type="spellEnd"/>
      <w:r w:rsidRPr="00795B2C">
        <w:rPr>
          <w:rFonts w:cs="Duplicate Soft Bold"/>
          <w:bCs/>
          <w:sz w:val="20"/>
          <w:szCs w:val="20"/>
        </w:rPr>
        <w:t xml:space="preserve"> Community Centre</w:t>
      </w:r>
      <w:r>
        <w:rPr>
          <w:rFonts w:cs="Duplicate Soft Bold"/>
          <w:b/>
          <w:bCs/>
          <w:sz w:val="20"/>
          <w:szCs w:val="20"/>
        </w:rPr>
        <w:t xml:space="preserve">, </w:t>
      </w:r>
      <w:r w:rsidRPr="00795B2C">
        <w:rPr>
          <w:rFonts w:ascii="Duplicate Soft Regular" w:hAnsi="Duplicate Soft Regular" w:cs="Duplicate Soft Bold"/>
          <w:bCs/>
          <w:sz w:val="20"/>
          <w:szCs w:val="20"/>
        </w:rPr>
        <w:t>b</w:t>
      </w:r>
      <w:r>
        <w:rPr>
          <w:rFonts w:ascii="Duplicate Soft Regular" w:hAnsi="Duplicate Soft Regular" w:cs="Duplicate Soft Bold"/>
          <w:bCs/>
          <w:sz w:val="20"/>
          <w:szCs w:val="20"/>
        </w:rPr>
        <w:t>y appointment only (8:30am – 10:45am).</w:t>
      </w:r>
    </w:p>
    <w:p w14:paraId="5A53FADD" w14:textId="77777777" w:rsidR="007377C9" w:rsidRDefault="007377C9" w:rsidP="007377C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</w:pPr>
    </w:p>
    <w:p w14:paraId="62CBE5FF" w14:textId="77777777" w:rsidR="007377C9" w:rsidRDefault="007377C9" w:rsidP="007377C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</w:pPr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 xml:space="preserve">For further enquiries regarding your child’s </w:t>
      </w:r>
      <w:proofErr w:type="spellStart"/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>immunisation</w:t>
      </w:r>
      <w:proofErr w:type="spellEnd"/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 xml:space="preserve"> history, contact Australian </w:t>
      </w:r>
      <w:proofErr w:type="spellStart"/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>Immunisation</w:t>
      </w:r>
      <w:proofErr w:type="spellEnd"/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 xml:space="preserve"> Register (AIR) on </w:t>
      </w:r>
      <w:r w:rsidRPr="00705882">
        <w:rPr>
          <w:rFonts w:ascii="Duplicate Soft Bold" w:hAnsi="Duplicate Soft Bold" w:cs="Duplicate Soft Bold"/>
          <w:b/>
          <w:bCs/>
          <w:color w:val="000000"/>
          <w:sz w:val="20"/>
          <w:szCs w:val="20"/>
          <w:lang w:val="en-US"/>
        </w:rPr>
        <w:t xml:space="preserve">1800 653 809 </w:t>
      </w:r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 xml:space="preserve">or Council’s Environmental Health Department on </w:t>
      </w:r>
      <w:r w:rsidRPr="00705882">
        <w:rPr>
          <w:rFonts w:ascii="Duplicate Soft Bold" w:hAnsi="Duplicate Soft Bold" w:cs="Duplicate Soft Bold"/>
          <w:b/>
          <w:bCs/>
          <w:color w:val="000000"/>
          <w:sz w:val="20"/>
          <w:szCs w:val="20"/>
          <w:lang w:val="en-US"/>
        </w:rPr>
        <w:t>5261 0600</w:t>
      </w:r>
      <w:r w:rsidRPr="00705882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>.</w:t>
      </w:r>
    </w:p>
    <w:p w14:paraId="43435AA7" w14:textId="77777777" w:rsidR="007377C9" w:rsidRDefault="007377C9" w:rsidP="007377C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</w:pPr>
    </w:p>
    <w:p w14:paraId="09F98B8B" w14:textId="77777777" w:rsidR="007377C9" w:rsidRPr="007D1483" w:rsidRDefault="007377C9" w:rsidP="007377C9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</w:pPr>
      <w:r w:rsidRPr="007D1483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 xml:space="preserve">Please use hand </w:t>
      </w:r>
      <w:proofErr w:type="spellStart"/>
      <w:r w:rsidRPr="007D1483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>sanitiser</w:t>
      </w:r>
      <w:proofErr w:type="spellEnd"/>
      <w:r w:rsidRPr="007D1483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 xml:space="preserve"> provided at the entrance of reception area.</w:t>
      </w:r>
    </w:p>
    <w:p w14:paraId="456B02ED" w14:textId="77777777" w:rsidR="007377C9" w:rsidRPr="007D1483" w:rsidRDefault="007377C9" w:rsidP="007377C9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Duplicate Soft Web Bold" w:hAnsi="Duplicate Soft Web Bold" w:cs="Duplicate Soft Regular"/>
          <w:color w:val="000000"/>
          <w:sz w:val="20"/>
          <w:szCs w:val="20"/>
          <w:lang w:val="en-US"/>
        </w:rPr>
      </w:pPr>
      <w:r w:rsidRPr="007D1483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 xml:space="preserve">Please continue to visit </w:t>
      </w:r>
      <w:hyperlink r:id="rId9" w:history="1">
        <w:r w:rsidRPr="007D1483">
          <w:rPr>
            <w:rStyle w:val="Hyperlink"/>
            <w:rFonts w:ascii="Duplicate Soft Regular" w:hAnsi="Duplicate Soft Regular" w:cs="Duplicate Soft Regular"/>
            <w:sz w:val="20"/>
            <w:szCs w:val="20"/>
            <w:lang w:val="en-US"/>
          </w:rPr>
          <w:t>www.surfcoast.vic.gov.au</w:t>
        </w:r>
      </w:hyperlink>
      <w:r w:rsidRPr="007D1483">
        <w:rPr>
          <w:rFonts w:ascii="Duplicate Soft Regular" w:hAnsi="Duplicate Soft Regular" w:cs="Duplicate Soft Regular"/>
          <w:color w:val="000000"/>
          <w:sz w:val="20"/>
          <w:szCs w:val="20"/>
          <w:lang w:val="en-US"/>
        </w:rPr>
        <w:t xml:space="preserve"> for regular updates and details of sessions.</w:t>
      </w:r>
    </w:p>
    <w:p w14:paraId="1089BBED" w14:textId="77777777" w:rsidR="000D020F" w:rsidRDefault="000D020F"/>
    <w:sectPr w:rsidR="000D020F" w:rsidSect="007377C9">
      <w:headerReference w:type="default" r:id="rId10"/>
      <w:pgSz w:w="11906" w:h="16838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5668" w14:textId="77777777" w:rsidR="00A47E70" w:rsidRDefault="00A47E70" w:rsidP="007377C9">
      <w:pPr>
        <w:spacing w:after="0" w:line="240" w:lineRule="auto"/>
      </w:pPr>
      <w:r>
        <w:separator/>
      </w:r>
    </w:p>
  </w:endnote>
  <w:endnote w:type="continuationSeparator" w:id="0">
    <w:p w14:paraId="46FEB545" w14:textId="77777777" w:rsidR="00A47E70" w:rsidRDefault="00A47E70" w:rsidP="0073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uplicate Soft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plicate Soft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plicate Soft Web Bold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B23E" w14:textId="77777777" w:rsidR="00A47E70" w:rsidRDefault="00A47E70" w:rsidP="007377C9">
      <w:pPr>
        <w:spacing w:after="0" w:line="240" w:lineRule="auto"/>
      </w:pPr>
      <w:r>
        <w:separator/>
      </w:r>
    </w:p>
  </w:footnote>
  <w:footnote w:type="continuationSeparator" w:id="0">
    <w:p w14:paraId="202CFC0B" w14:textId="77777777" w:rsidR="00A47E70" w:rsidRDefault="00A47E70" w:rsidP="0073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FB85" w14:textId="27A03995" w:rsidR="008D2A99" w:rsidRDefault="00000000" w:rsidP="00151993">
    <w:pPr>
      <w:pStyle w:val="Header"/>
      <w:jc w:val="center"/>
      <w:rPr>
        <w:rFonts w:ascii="Duplicate Soft Bold" w:hAnsi="Duplicate Soft Bold" w:cs="Duplicate Soft Bold"/>
        <w:b/>
        <w:bCs/>
        <w:color w:val="000000"/>
        <w:sz w:val="40"/>
        <w:szCs w:val="42"/>
        <w:lang w:val="en-US"/>
      </w:rPr>
    </w:pPr>
    <w:r>
      <w:rPr>
        <w:rFonts w:ascii="Duplicate Soft Bold" w:hAnsi="Duplicate Soft Bold" w:cs="Duplicate Soft Bold"/>
        <w:b/>
        <w:bCs/>
        <w:color w:val="000000"/>
        <w:sz w:val="40"/>
        <w:szCs w:val="42"/>
        <w:lang w:val="en-US"/>
      </w:rPr>
      <w:t>S</w:t>
    </w:r>
    <w:r w:rsidRPr="00266A05">
      <w:rPr>
        <w:rFonts w:ascii="Duplicate Soft Bold" w:hAnsi="Duplicate Soft Bold" w:cs="Duplicate Soft Bold"/>
        <w:b/>
        <w:bCs/>
        <w:color w:val="000000"/>
        <w:sz w:val="40"/>
        <w:szCs w:val="42"/>
        <w:lang w:val="en-US"/>
      </w:rPr>
      <w:t>urf Coast Shi</w:t>
    </w:r>
    <w:r>
      <w:rPr>
        <w:rFonts w:ascii="Duplicate Soft Bold" w:hAnsi="Duplicate Soft Bold" w:cs="Duplicate Soft Bold"/>
        <w:b/>
        <w:bCs/>
        <w:color w:val="000000"/>
        <w:sz w:val="40"/>
        <w:szCs w:val="42"/>
        <w:lang w:val="en-US"/>
      </w:rPr>
      <w:t xml:space="preserve">re – </w:t>
    </w:r>
    <w:proofErr w:type="spellStart"/>
    <w:r>
      <w:rPr>
        <w:rFonts w:ascii="Duplicate Soft Bold" w:hAnsi="Duplicate Soft Bold" w:cs="Duplicate Soft Bold"/>
        <w:b/>
        <w:bCs/>
        <w:color w:val="000000"/>
        <w:sz w:val="40"/>
        <w:szCs w:val="42"/>
        <w:lang w:val="en-US"/>
      </w:rPr>
      <w:t>Immunisation</w:t>
    </w:r>
    <w:proofErr w:type="spellEnd"/>
    <w:r>
      <w:rPr>
        <w:rFonts w:ascii="Duplicate Soft Bold" w:hAnsi="Duplicate Soft Bold" w:cs="Duplicate Soft Bold"/>
        <w:b/>
        <w:bCs/>
        <w:color w:val="000000"/>
        <w:sz w:val="40"/>
        <w:szCs w:val="42"/>
        <w:lang w:val="en-US"/>
      </w:rPr>
      <w:t xml:space="preserve"> Timetable 202</w:t>
    </w:r>
    <w:r w:rsidR="007377C9">
      <w:rPr>
        <w:rFonts w:ascii="Duplicate Soft Bold" w:hAnsi="Duplicate Soft Bold" w:cs="Duplicate Soft Bold"/>
        <w:b/>
        <w:bCs/>
        <w:color w:val="000000"/>
        <w:sz w:val="40"/>
        <w:szCs w:val="42"/>
        <w:lang w:val="en-US"/>
      </w:rPr>
      <w:t>5</w:t>
    </w:r>
  </w:p>
  <w:p w14:paraId="2A35C10F" w14:textId="77777777" w:rsidR="008D2A99" w:rsidRPr="00266A05" w:rsidRDefault="008D2A99" w:rsidP="00151993">
    <w:pPr>
      <w:pStyle w:val="Header"/>
      <w:jc w:val="center"/>
      <w:rPr>
        <w:b/>
        <w:sz w:val="2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06276"/>
    <w:multiLevelType w:val="hybridMultilevel"/>
    <w:tmpl w:val="2C98120A"/>
    <w:lvl w:ilvl="0" w:tplc="C85CE6DC">
      <w:numFmt w:val="bullet"/>
      <w:lvlText w:val="•"/>
      <w:lvlJc w:val="left"/>
      <w:pPr>
        <w:ind w:left="720" w:hanging="360"/>
      </w:pPr>
      <w:rPr>
        <w:rFonts w:ascii="Duplicate Soft Regular" w:eastAsiaTheme="minorHAnsi" w:hAnsi="Duplicate Soft Regular" w:cs="Duplicate Soft 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86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C9"/>
    <w:rsid w:val="000D020F"/>
    <w:rsid w:val="00116930"/>
    <w:rsid w:val="002768C1"/>
    <w:rsid w:val="0035385C"/>
    <w:rsid w:val="004B3546"/>
    <w:rsid w:val="007377C9"/>
    <w:rsid w:val="008D2A99"/>
    <w:rsid w:val="00926D75"/>
    <w:rsid w:val="00927A97"/>
    <w:rsid w:val="009E612C"/>
    <w:rsid w:val="00A47E70"/>
    <w:rsid w:val="00B7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FFE35"/>
  <w15:chartTrackingRefBased/>
  <w15:docId w15:val="{2D1ED564-875F-4BE7-8CBB-2AC90098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7C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377C9"/>
    <w:pPr>
      <w:autoSpaceDE w:val="0"/>
      <w:autoSpaceDN w:val="0"/>
      <w:adjustRightInd w:val="0"/>
      <w:spacing w:after="0" w:line="288" w:lineRule="auto"/>
      <w:textAlignment w:val="center"/>
    </w:pPr>
    <w:rPr>
      <w:rFonts w:ascii="Duplicate Soft Bold" w:hAnsi="Duplicate Soft Bold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C9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377C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377C9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C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munisationhandbook.health.gov.au/resources/tables/table-common-side-effects-following-immunisation-for-vaccines-used-in-the-national-immunisation-program-schedu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rfcoast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C9BFAC9-2736-40FA-AF50-6CF3BC8C7E0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Butler</dc:creator>
  <cp:keywords/>
  <dc:description/>
  <cp:lastModifiedBy>Tremayne Atwell</cp:lastModifiedBy>
  <cp:revision>2</cp:revision>
  <dcterms:created xsi:type="dcterms:W3CDTF">2024-12-18T01:41:00Z</dcterms:created>
  <dcterms:modified xsi:type="dcterms:W3CDTF">2024-12-18T01:41:00Z</dcterms:modified>
</cp:coreProperties>
</file>